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A800" w14:textId="4061E322" w:rsidR="00C54720" w:rsidRDefault="003B2EF3" w:rsidP="00C54720">
      <w:pPr>
        <w:shd w:val="clear" w:color="auto" w:fill="FFFFFF"/>
        <w:autoSpaceDE w:val="0"/>
        <w:autoSpaceDN w:val="0"/>
        <w:bidi w:val="0"/>
        <w:adjustRightInd w:val="0"/>
        <w:spacing w:after="200" w:line="276" w:lineRule="auto"/>
        <w:jc w:val="center"/>
        <w:rPr>
          <w:rFonts w:cs="Times New Roman"/>
          <w:b/>
          <w:bCs/>
          <w:sz w:val="32"/>
          <w:szCs w:val="32"/>
          <w:rtl/>
          <w:lang w:bidi="ar-IQ"/>
        </w:rPr>
      </w:pPr>
      <w:r>
        <w:rPr>
          <w:b/>
          <w:bCs/>
          <w:color w:val="000000"/>
          <w:sz w:val="30"/>
          <w:szCs w:val="30"/>
        </w:rPr>
        <w:t>Fourth</w:t>
      </w:r>
      <w:r w:rsidR="00C54720">
        <w:rPr>
          <w:b/>
          <w:bCs/>
          <w:color w:val="000000"/>
          <w:sz w:val="30"/>
          <w:szCs w:val="30"/>
        </w:rPr>
        <w:t xml:space="preserve"> Stage/ </w:t>
      </w:r>
      <w:r w:rsidR="007866B5">
        <w:rPr>
          <w:b/>
          <w:bCs/>
          <w:color w:val="000000"/>
          <w:sz w:val="30"/>
          <w:szCs w:val="30"/>
        </w:rPr>
        <w:t>Soil investigation</w:t>
      </w:r>
      <w:r w:rsidR="00451D92">
        <w:rPr>
          <w:b/>
          <w:bCs/>
          <w:color w:val="000000"/>
          <w:sz w:val="30"/>
          <w:szCs w:val="30"/>
        </w:rPr>
        <w:t xml:space="preserve"> G</w:t>
      </w:r>
      <w:r w:rsidR="00EC4305">
        <w:rPr>
          <w:b/>
          <w:bCs/>
          <w:color w:val="000000"/>
          <w:sz w:val="30"/>
          <w:szCs w:val="30"/>
        </w:rPr>
        <w:t>415</w:t>
      </w:r>
    </w:p>
    <w:p w14:paraId="06CBB676" w14:textId="77777777" w:rsidR="00C54720" w:rsidRPr="00C54720" w:rsidRDefault="00C54720" w:rsidP="00C54720">
      <w:pPr>
        <w:shd w:val="clear" w:color="auto" w:fill="FFFFFF"/>
        <w:autoSpaceDE w:val="0"/>
        <w:autoSpaceDN w:val="0"/>
        <w:bidi w:val="0"/>
        <w:adjustRightInd w:val="0"/>
        <w:spacing w:before="240" w:after="200" w:line="276" w:lineRule="auto"/>
        <w:jc w:val="center"/>
        <w:rPr>
          <w:rFonts w:cs="Times New Roman"/>
          <w:b/>
          <w:bCs/>
          <w:color w:val="1F4E79"/>
          <w:sz w:val="32"/>
          <w:szCs w:val="32"/>
          <w:rtl/>
          <w:lang w:bidi="ar-IQ"/>
        </w:rPr>
      </w:pPr>
      <w:r>
        <w:rPr>
          <w:rFonts w:cs="Times New Roman"/>
          <w:b/>
          <w:bCs/>
          <w:sz w:val="32"/>
          <w:szCs w:val="32"/>
        </w:rPr>
        <w:t>C</w:t>
      </w:r>
      <w:r w:rsidRPr="00C54720">
        <w:rPr>
          <w:rFonts w:cs="Times New Roman"/>
          <w:b/>
          <w:bCs/>
          <w:sz w:val="32"/>
          <w:szCs w:val="32"/>
        </w:rPr>
        <w:t xml:space="preserve">ourse </w:t>
      </w:r>
      <w:r>
        <w:rPr>
          <w:rFonts w:cs="Times New Roman"/>
          <w:b/>
          <w:bCs/>
          <w:sz w:val="32"/>
          <w:szCs w:val="32"/>
        </w:rPr>
        <w:t>D</w:t>
      </w:r>
      <w:r w:rsidRPr="00C54720">
        <w:rPr>
          <w:rFonts w:cs="Times New Roman"/>
          <w:b/>
          <w:bCs/>
          <w:sz w:val="32"/>
          <w:szCs w:val="32"/>
        </w:rPr>
        <w:t xml:space="preserve">escription </w:t>
      </w:r>
      <w:r>
        <w:rPr>
          <w:rFonts w:cs="Times New Roman"/>
          <w:b/>
          <w:bCs/>
          <w:sz w:val="32"/>
          <w:szCs w:val="32"/>
        </w:rPr>
        <w:t>F</w:t>
      </w:r>
      <w:r w:rsidRPr="00C54720">
        <w:rPr>
          <w:rFonts w:cs="Times New Roman"/>
          <w:b/>
          <w:bCs/>
          <w:sz w:val="32"/>
          <w:szCs w:val="32"/>
        </w:rPr>
        <w:t>orm</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54720" w:rsidRPr="00FE2B72" w14:paraId="7ACC1AFC" w14:textId="77777777" w:rsidTr="00B94F17">
        <w:trPr>
          <w:trHeight w:val="794"/>
        </w:trPr>
        <w:tc>
          <w:tcPr>
            <w:tcW w:w="9720" w:type="dxa"/>
            <w:shd w:val="clear" w:color="auto" w:fill="auto"/>
          </w:tcPr>
          <w:p w14:paraId="502371A8" w14:textId="4C9A8A17" w:rsidR="00C54720" w:rsidRPr="00E300B6" w:rsidRDefault="007866B5" w:rsidP="003B2EF3">
            <w:pPr>
              <w:shd w:val="clear" w:color="auto" w:fill="FFFFFF"/>
              <w:autoSpaceDE w:val="0"/>
              <w:autoSpaceDN w:val="0"/>
              <w:bidi w:val="0"/>
              <w:adjustRightInd w:val="0"/>
              <w:spacing w:before="240" w:after="200" w:line="276" w:lineRule="auto"/>
              <w:jc w:val="both"/>
              <w:rPr>
                <w:rFonts w:asciiTheme="majorBidi" w:eastAsia="Calibri" w:hAnsiTheme="majorBidi" w:cstheme="majorBidi"/>
                <w:b/>
                <w:bCs/>
                <w:color w:val="000000"/>
                <w:sz w:val="24"/>
                <w:szCs w:val="24"/>
                <w:lang w:bidi="ar-IQ"/>
              </w:rPr>
            </w:pPr>
            <w:r w:rsidRPr="00E300B6">
              <w:rPr>
                <w:rStyle w:val="Strong"/>
                <w:rFonts w:asciiTheme="majorBidi" w:hAnsiTheme="majorBidi" w:cstheme="majorBidi"/>
                <w:b w:val="0"/>
                <w:bCs w:val="0"/>
                <w:color w:val="1C1D1F"/>
                <w:sz w:val="24"/>
                <w:szCs w:val="24"/>
              </w:rPr>
              <w:t>This course provides the basic concept for soil mechanics and the soil investigation test on site as the borehole, standard penetration and cone penetration test. The most laboratory test will be illustrated through a video with a technical practice about the solution of the soil with problems. The data that will obtain from the geotechnical investigation, how we can evaluate it and define the data that we need.</w:t>
            </w:r>
            <w:r w:rsidR="00E300B6" w:rsidRPr="00E300B6">
              <w:rPr>
                <w:rStyle w:val="Strong"/>
                <w:rFonts w:asciiTheme="majorBidi" w:hAnsiTheme="majorBidi" w:cstheme="majorBidi"/>
                <w:b w:val="0"/>
                <w:bCs w:val="0"/>
                <w:color w:val="1C1D1F"/>
                <w:sz w:val="24"/>
                <w:szCs w:val="24"/>
              </w:rPr>
              <w:t xml:space="preserve"> The students will be able to choose a case study and do presentation.</w:t>
            </w:r>
          </w:p>
        </w:tc>
      </w:tr>
    </w:tbl>
    <w:p w14:paraId="03343767" w14:textId="77777777" w:rsidR="00C54720" w:rsidRDefault="00C54720" w:rsidP="00C54720">
      <w:pPr>
        <w:shd w:val="clear" w:color="auto" w:fill="FFFFFF"/>
        <w:autoSpaceDE w:val="0"/>
        <w:autoSpaceDN w:val="0"/>
        <w:bidi w:val="0"/>
        <w:adjustRightInd w:val="0"/>
        <w:spacing w:before="240" w:after="200" w:line="276" w:lineRule="auto"/>
        <w:ind w:right="-426"/>
        <w:rPr>
          <w:rFonts w:ascii="Arial" w:hAnsi="Arial" w:cs="Arial"/>
          <w:sz w:val="28"/>
          <w:szCs w:val="28"/>
          <w:rtl/>
          <w:lang w:bidi="ar-IQ"/>
        </w:rPr>
      </w:pPr>
    </w:p>
    <w:tbl>
      <w:tblPr>
        <w:tblpPr w:leftFromText="180" w:rightFromText="180" w:vertAnchor="text" w:horzAnchor="margin" w:tblpXSpec="center" w:tblpY="28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54720" w:rsidRPr="00FE2B72" w14:paraId="3445ADB2" w14:textId="77777777" w:rsidTr="00C54720">
        <w:trPr>
          <w:trHeight w:val="624"/>
        </w:trPr>
        <w:tc>
          <w:tcPr>
            <w:tcW w:w="3780" w:type="dxa"/>
            <w:shd w:val="clear" w:color="auto" w:fill="auto"/>
          </w:tcPr>
          <w:p w14:paraId="053E15A8" w14:textId="77777777" w:rsidR="00C54720" w:rsidRDefault="00C54720" w:rsidP="00C54720">
            <w:pPr>
              <w:bidi w:val="0"/>
            </w:pPr>
            <w:r w:rsidRPr="003245C2">
              <w:rPr>
                <w:rFonts w:ascii="Cambria" w:hAnsi="Cambria"/>
                <w:color w:val="000000"/>
                <w:sz w:val="28"/>
                <w:szCs w:val="28"/>
              </w:rPr>
              <w:t>College of Science/ University of Basrah</w:t>
            </w:r>
          </w:p>
        </w:tc>
        <w:tc>
          <w:tcPr>
            <w:tcW w:w="5940" w:type="dxa"/>
            <w:shd w:val="clear" w:color="auto" w:fill="auto"/>
          </w:tcPr>
          <w:p w14:paraId="39D17A18" w14:textId="77777777" w:rsidR="00C54720" w:rsidRDefault="00C54720" w:rsidP="00C54720">
            <w:pPr>
              <w:bidi w:val="0"/>
            </w:pPr>
            <w:r>
              <w:rPr>
                <w:rFonts w:ascii="Cambria" w:hAnsi="Cambria"/>
                <w:color w:val="000000"/>
                <w:sz w:val="28"/>
                <w:szCs w:val="28"/>
              </w:rPr>
              <w:t>1.</w:t>
            </w:r>
            <w:r w:rsidRPr="00C54720">
              <w:rPr>
                <w:rFonts w:ascii="Cambria" w:hAnsi="Cambria"/>
                <w:color w:val="000000"/>
                <w:sz w:val="28"/>
                <w:szCs w:val="28"/>
              </w:rPr>
              <w:t xml:space="preserve">Educational Institution </w:t>
            </w:r>
          </w:p>
        </w:tc>
      </w:tr>
      <w:tr w:rsidR="00C54720" w:rsidRPr="00FE2B72" w14:paraId="2B474AD1" w14:textId="77777777" w:rsidTr="00C54720">
        <w:trPr>
          <w:trHeight w:val="624"/>
        </w:trPr>
        <w:tc>
          <w:tcPr>
            <w:tcW w:w="3780" w:type="dxa"/>
            <w:shd w:val="clear" w:color="auto" w:fill="auto"/>
          </w:tcPr>
          <w:p w14:paraId="70255F0D" w14:textId="77777777" w:rsidR="00C54720" w:rsidRDefault="00C54720" w:rsidP="00C54720">
            <w:pPr>
              <w:bidi w:val="0"/>
            </w:pPr>
            <w:r>
              <w:rPr>
                <w:rFonts w:ascii="Cambria" w:hAnsi="Cambria"/>
                <w:color w:val="000000"/>
                <w:sz w:val="28"/>
                <w:szCs w:val="28"/>
              </w:rPr>
              <w:t xml:space="preserve">Geology </w:t>
            </w:r>
          </w:p>
        </w:tc>
        <w:tc>
          <w:tcPr>
            <w:tcW w:w="5940" w:type="dxa"/>
            <w:shd w:val="clear" w:color="auto" w:fill="auto"/>
          </w:tcPr>
          <w:p w14:paraId="64BC6A4F" w14:textId="77777777" w:rsidR="00C54720" w:rsidRDefault="00C54720" w:rsidP="00C54720">
            <w:pPr>
              <w:bidi w:val="0"/>
            </w:pPr>
            <w:r w:rsidRPr="003312FC">
              <w:rPr>
                <w:rFonts w:ascii="Cambria" w:hAnsi="Cambria"/>
                <w:color w:val="000000"/>
                <w:sz w:val="28"/>
                <w:szCs w:val="28"/>
              </w:rPr>
              <w:t xml:space="preserve">2. Department </w:t>
            </w:r>
          </w:p>
        </w:tc>
      </w:tr>
      <w:tr w:rsidR="00C54720" w:rsidRPr="00FE2B72" w14:paraId="049AAAEC" w14:textId="77777777" w:rsidTr="00C54720">
        <w:trPr>
          <w:trHeight w:val="624"/>
        </w:trPr>
        <w:tc>
          <w:tcPr>
            <w:tcW w:w="3780" w:type="dxa"/>
            <w:shd w:val="clear" w:color="auto" w:fill="auto"/>
          </w:tcPr>
          <w:p w14:paraId="690DFFE7" w14:textId="2F00021F" w:rsidR="00C54720" w:rsidRPr="00287279" w:rsidRDefault="0005478C" w:rsidP="00C54720">
            <w:pPr>
              <w:bidi w:val="0"/>
              <w:rPr>
                <w:rFonts w:ascii="Cambria" w:hAnsi="Cambria"/>
                <w:color w:val="000000"/>
                <w:sz w:val="28"/>
                <w:szCs w:val="28"/>
              </w:rPr>
            </w:pPr>
            <w:r>
              <w:rPr>
                <w:rFonts w:ascii="Cambria" w:hAnsi="Cambria"/>
                <w:color w:val="000000"/>
                <w:sz w:val="28"/>
                <w:szCs w:val="28"/>
              </w:rPr>
              <w:t xml:space="preserve">Soil investigation </w:t>
            </w:r>
            <w:r w:rsidR="00F24127">
              <w:rPr>
                <w:rFonts w:ascii="Cambria" w:hAnsi="Cambria"/>
                <w:color w:val="000000"/>
                <w:sz w:val="28"/>
                <w:szCs w:val="28"/>
              </w:rPr>
              <w:t>G415</w:t>
            </w:r>
          </w:p>
        </w:tc>
        <w:tc>
          <w:tcPr>
            <w:tcW w:w="5940" w:type="dxa"/>
            <w:shd w:val="clear" w:color="auto" w:fill="auto"/>
          </w:tcPr>
          <w:p w14:paraId="591F21CD" w14:textId="77777777" w:rsidR="00C54720" w:rsidRPr="00C54720" w:rsidRDefault="00C54720" w:rsidP="00C54720">
            <w:pPr>
              <w:bidi w:val="0"/>
              <w:rPr>
                <w:rFonts w:ascii="Cambria" w:hAnsi="Cambria"/>
                <w:color w:val="000000"/>
                <w:sz w:val="28"/>
                <w:szCs w:val="28"/>
              </w:rPr>
            </w:pPr>
            <w:r w:rsidRPr="00AA1A44">
              <w:rPr>
                <w:rFonts w:ascii="Cambria" w:hAnsi="Cambria"/>
                <w:color w:val="000000"/>
                <w:sz w:val="28"/>
                <w:szCs w:val="28"/>
              </w:rPr>
              <w:t xml:space="preserve">3. Course name/Code </w:t>
            </w:r>
            <w:r w:rsidRPr="00C54720">
              <w:rPr>
                <w:rFonts w:ascii="Cambria" w:hAnsi="Cambria"/>
                <w:color w:val="000000"/>
                <w:sz w:val="28"/>
                <w:szCs w:val="28"/>
              </w:rPr>
              <w:t>1. Programs included in it</w:t>
            </w:r>
          </w:p>
          <w:p w14:paraId="1A6089FF" w14:textId="77777777" w:rsidR="00C54720" w:rsidRPr="00287279" w:rsidRDefault="00C54720" w:rsidP="00C54720">
            <w:pPr>
              <w:bidi w:val="0"/>
              <w:rPr>
                <w:rFonts w:ascii="Cambria" w:hAnsi="Cambria"/>
                <w:color w:val="000000"/>
                <w:sz w:val="28"/>
                <w:szCs w:val="28"/>
              </w:rPr>
            </w:pPr>
          </w:p>
        </w:tc>
      </w:tr>
      <w:tr w:rsidR="00C54720" w:rsidRPr="00FE2B72" w14:paraId="3E36C3D0" w14:textId="77777777" w:rsidTr="00C54720">
        <w:trPr>
          <w:trHeight w:val="624"/>
        </w:trPr>
        <w:tc>
          <w:tcPr>
            <w:tcW w:w="3780" w:type="dxa"/>
            <w:shd w:val="clear" w:color="auto" w:fill="auto"/>
          </w:tcPr>
          <w:p w14:paraId="3C9BC473" w14:textId="24920176" w:rsidR="00C54720" w:rsidRPr="00FE2B72" w:rsidRDefault="00C54720" w:rsidP="00C54720">
            <w:pPr>
              <w:shd w:val="clear" w:color="auto" w:fill="FFFFFF"/>
              <w:tabs>
                <w:tab w:val="num" w:pos="432"/>
              </w:tabs>
              <w:autoSpaceDE w:val="0"/>
              <w:autoSpaceDN w:val="0"/>
              <w:bidi w:val="0"/>
              <w:adjustRightInd w:val="0"/>
              <w:rPr>
                <w:rFonts w:ascii="Cambria" w:eastAsia="Calibri" w:hAnsi="Cambria" w:cs="Times New Roman"/>
                <w:color w:val="000000"/>
                <w:sz w:val="28"/>
                <w:szCs w:val="28"/>
                <w:rtl/>
                <w:lang w:bidi="ar-IQ"/>
              </w:rPr>
            </w:pPr>
            <w:r w:rsidRPr="00C54720">
              <w:rPr>
                <w:rFonts w:ascii="Cambria" w:eastAsia="Calibri" w:hAnsi="Cambria" w:cs="Times New Roman"/>
                <w:color w:val="000000"/>
                <w:sz w:val="28"/>
                <w:szCs w:val="28"/>
                <w:lang w:bidi="ar-IQ"/>
              </w:rPr>
              <w:t>Bachelor</w:t>
            </w:r>
          </w:p>
        </w:tc>
        <w:tc>
          <w:tcPr>
            <w:tcW w:w="5940" w:type="dxa"/>
            <w:shd w:val="clear" w:color="auto" w:fill="auto"/>
          </w:tcPr>
          <w:p w14:paraId="3ECC49C4" w14:textId="77777777" w:rsidR="00C54720" w:rsidRDefault="00C54720" w:rsidP="00C54720">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hAnsi="Cambria"/>
                <w:color w:val="000000"/>
                <w:sz w:val="28"/>
                <w:szCs w:val="28"/>
              </w:rPr>
              <w:t xml:space="preserve">4. Programs included in </w:t>
            </w:r>
          </w:p>
        </w:tc>
      </w:tr>
      <w:tr w:rsidR="00C54720" w:rsidRPr="00FE2B72" w14:paraId="76BCA96D" w14:textId="77777777" w:rsidTr="00C54720">
        <w:trPr>
          <w:trHeight w:val="624"/>
        </w:trPr>
        <w:tc>
          <w:tcPr>
            <w:tcW w:w="3780" w:type="dxa"/>
            <w:shd w:val="clear" w:color="auto" w:fill="auto"/>
          </w:tcPr>
          <w:p w14:paraId="5602D3B5" w14:textId="77777777" w:rsidR="00C54720" w:rsidRPr="00FE2B72" w:rsidRDefault="001259DB" w:rsidP="001259DB">
            <w:p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Pr>
                <w:rFonts w:ascii="Cambria" w:hAnsi="Cambria"/>
                <w:color w:val="000000"/>
                <w:sz w:val="28"/>
                <w:szCs w:val="28"/>
              </w:rPr>
              <w:t>Weekly</w:t>
            </w:r>
          </w:p>
        </w:tc>
        <w:tc>
          <w:tcPr>
            <w:tcW w:w="5940" w:type="dxa"/>
            <w:shd w:val="clear" w:color="auto" w:fill="auto"/>
          </w:tcPr>
          <w:p w14:paraId="4580BC17" w14:textId="77777777" w:rsidR="00C54720" w:rsidRDefault="00C54720" w:rsidP="00C54720">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hAnsi="Cambria"/>
                <w:color w:val="000000"/>
                <w:sz w:val="28"/>
                <w:szCs w:val="28"/>
              </w:rPr>
              <w:t>5.</w:t>
            </w:r>
            <w:r w:rsidR="001259DB">
              <w:rPr>
                <w:rFonts w:ascii="Cambria" w:hAnsi="Cambria"/>
                <w:color w:val="000000"/>
                <w:sz w:val="28"/>
                <w:szCs w:val="28"/>
              </w:rPr>
              <w:t xml:space="preserve"> Attendance Form Available</w:t>
            </w:r>
          </w:p>
        </w:tc>
      </w:tr>
      <w:tr w:rsidR="00C54720" w:rsidRPr="00FE2B72" w14:paraId="3E895337" w14:textId="77777777" w:rsidTr="00C54720">
        <w:trPr>
          <w:trHeight w:val="624"/>
        </w:trPr>
        <w:tc>
          <w:tcPr>
            <w:tcW w:w="3780" w:type="dxa"/>
            <w:shd w:val="clear" w:color="auto" w:fill="auto"/>
          </w:tcPr>
          <w:p w14:paraId="3EBCAA17" w14:textId="3CE3F660" w:rsidR="00C54720" w:rsidRPr="00FE2B72" w:rsidRDefault="001259DB" w:rsidP="001259DB">
            <w:pPr>
              <w:shd w:val="clear" w:color="auto" w:fill="FFFFFF"/>
              <w:autoSpaceDE w:val="0"/>
              <w:autoSpaceDN w:val="0"/>
              <w:bidi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r w:rsidR="0005478C">
              <w:rPr>
                <w:rFonts w:ascii="Cambria" w:eastAsia="Calibri" w:hAnsi="Cambria" w:cs="Times New Roman"/>
                <w:color w:val="000000"/>
                <w:sz w:val="28"/>
                <w:szCs w:val="28"/>
                <w:lang w:bidi="ar-IQ"/>
              </w:rPr>
              <w:t>22</w:t>
            </w:r>
            <w:r>
              <w:rPr>
                <w:rFonts w:ascii="Cambria" w:eastAsia="Calibri" w:hAnsi="Cambria" w:cs="Times New Roman"/>
                <w:color w:val="000000"/>
                <w:sz w:val="28"/>
                <w:szCs w:val="28"/>
                <w:lang w:bidi="ar-IQ"/>
              </w:rPr>
              <w:t>-202</w:t>
            </w:r>
            <w:r w:rsidR="0005478C">
              <w:rPr>
                <w:rFonts w:ascii="Cambria" w:eastAsia="Calibri" w:hAnsi="Cambria" w:cs="Times New Roman"/>
                <w:color w:val="000000"/>
                <w:sz w:val="28"/>
                <w:szCs w:val="28"/>
                <w:lang w:bidi="ar-IQ"/>
              </w:rPr>
              <w:t>3</w:t>
            </w:r>
          </w:p>
        </w:tc>
        <w:tc>
          <w:tcPr>
            <w:tcW w:w="5940" w:type="dxa"/>
            <w:shd w:val="clear" w:color="auto" w:fill="auto"/>
          </w:tcPr>
          <w:p w14:paraId="66D618FB" w14:textId="77777777" w:rsidR="00C54720" w:rsidRPr="00FE2B72" w:rsidRDefault="001259DB" w:rsidP="00C54720">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hAnsi="Cambria"/>
                <w:color w:val="000000"/>
                <w:sz w:val="28"/>
                <w:szCs w:val="28"/>
              </w:rPr>
              <w:t>6. Semester/ Year</w:t>
            </w:r>
          </w:p>
        </w:tc>
      </w:tr>
      <w:tr w:rsidR="00C54720" w:rsidRPr="00FE2B72" w14:paraId="7E8528A6" w14:textId="77777777" w:rsidTr="00C54720">
        <w:trPr>
          <w:trHeight w:val="624"/>
        </w:trPr>
        <w:tc>
          <w:tcPr>
            <w:tcW w:w="3780" w:type="dxa"/>
            <w:shd w:val="clear" w:color="auto" w:fill="auto"/>
          </w:tcPr>
          <w:p w14:paraId="354A2C63" w14:textId="77777777" w:rsidR="00C54720" w:rsidRPr="00FE2B72" w:rsidRDefault="001259DB" w:rsidP="001259D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t>30 hours + 60 practical hours</w:t>
            </w:r>
          </w:p>
        </w:tc>
        <w:tc>
          <w:tcPr>
            <w:tcW w:w="5940" w:type="dxa"/>
            <w:shd w:val="clear" w:color="auto" w:fill="auto"/>
          </w:tcPr>
          <w:p w14:paraId="7995AFC6" w14:textId="77777777" w:rsidR="00C54720" w:rsidRPr="00FE2B72" w:rsidRDefault="001259DB" w:rsidP="001259DB">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hAnsi="Cambria"/>
                <w:color w:val="000000"/>
                <w:sz w:val="28"/>
                <w:szCs w:val="28"/>
              </w:rPr>
              <w:t>7. Total of study hours</w:t>
            </w:r>
          </w:p>
        </w:tc>
      </w:tr>
      <w:tr w:rsidR="00C54720" w:rsidRPr="00FE2B72" w14:paraId="19FB5433" w14:textId="77777777" w:rsidTr="00C54720">
        <w:trPr>
          <w:trHeight w:val="624"/>
        </w:trPr>
        <w:tc>
          <w:tcPr>
            <w:tcW w:w="3780" w:type="dxa"/>
            <w:shd w:val="clear" w:color="auto" w:fill="auto"/>
          </w:tcPr>
          <w:p w14:paraId="557573E5" w14:textId="019D4147" w:rsidR="00C54720" w:rsidRPr="00FE2B72" w:rsidRDefault="001259DB" w:rsidP="001259D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t xml:space="preserve">   prepared in </w:t>
            </w:r>
            <w:r w:rsidR="0005478C">
              <w:rPr>
                <w:rFonts w:ascii="Cambria" w:hAnsi="Cambria"/>
                <w:color w:val="000000"/>
                <w:sz w:val="28"/>
                <w:szCs w:val="28"/>
              </w:rPr>
              <w:t>27</w:t>
            </w:r>
            <w:r>
              <w:rPr>
                <w:rFonts w:ascii="Cambria" w:hAnsi="Cambria"/>
                <w:color w:val="000000"/>
                <w:sz w:val="28"/>
                <w:szCs w:val="28"/>
              </w:rPr>
              <w:t>/</w:t>
            </w:r>
            <w:r w:rsidR="0005478C">
              <w:rPr>
                <w:rFonts w:ascii="Cambria" w:hAnsi="Cambria"/>
                <w:color w:val="000000"/>
                <w:sz w:val="28"/>
                <w:szCs w:val="28"/>
              </w:rPr>
              <w:t>9</w:t>
            </w:r>
            <w:r>
              <w:rPr>
                <w:rFonts w:ascii="Cambria" w:hAnsi="Cambria"/>
                <w:color w:val="000000"/>
                <w:sz w:val="28"/>
                <w:szCs w:val="28"/>
              </w:rPr>
              <w:t>/202</w:t>
            </w:r>
            <w:r w:rsidR="0005478C">
              <w:rPr>
                <w:rFonts w:ascii="Cambria" w:hAnsi="Cambria"/>
                <w:color w:val="000000"/>
                <w:sz w:val="28"/>
                <w:szCs w:val="28"/>
              </w:rPr>
              <w:t>2</w:t>
            </w:r>
            <w:r>
              <w:rPr>
                <w:rFonts w:ascii="Cambria" w:hAnsi="Cambria"/>
                <w:color w:val="000000"/>
                <w:sz w:val="28"/>
                <w:szCs w:val="28"/>
              </w:rPr>
              <w:t xml:space="preserve"> </w:t>
            </w:r>
          </w:p>
        </w:tc>
        <w:tc>
          <w:tcPr>
            <w:tcW w:w="5940" w:type="dxa"/>
            <w:shd w:val="clear" w:color="auto" w:fill="auto"/>
          </w:tcPr>
          <w:p w14:paraId="15EC0152" w14:textId="77777777" w:rsidR="00C54720" w:rsidRPr="00FE2B72" w:rsidRDefault="001259DB" w:rsidP="001259D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t xml:space="preserve">8. The course description was </w:t>
            </w:r>
          </w:p>
        </w:tc>
      </w:tr>
      <w:tr w:rsidR="00C54720" w:rsidRPr="00FE2B72" w14:paraId="16471F20" w14:textId="77777777" w:rsidTr="00C54720">
        <w:trPr>
          <w:trHeight w:val="725"/>
        </w:trPr>
        <w:tc>
          <w:tcPr>
            <w:tcW w:w="9720" w:type="dxa"/>
            <w:gridSpan w:val="2"/>
            <w:shd w:val="clear" w:color="auto" w:fill="auto"/>
          </w:tcPr>
          <w:p w14:paraId="59D9DED9" w14:textId="77777777" w:rsidR="00C54720" w:rsidRPr="00FE2B72" w:rsidRDefault="001259DB" w:rsidP="001259DB">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r>
              <w:rPr>
                <w:rFonts w:ascii="Cambria" w:hAnsi="Cambria"/>
                <w:color w:val="000000"/>
                <w:sz w:val="28"/>
                <w:szCs w:val="28"/>
              </w:rPr>
              <w:t xml:space="preserve"> Aims of the Course</w:t>
            </w:r>
          </w:p>
        </w:tc>
      </w:tr>
      <w:tr w:rsidR="00C54720" w:rsidRPr="00FE2B72" w14:paraId="41873391" w14:textId="77777777" w:rsidTr="00C54720">
        <w:trPr>
          <w:trHeight w:val="265"/>
        </w:trPr>
        <w:tc>
          <w:tcPr>
            <w:tcW w:w="9720" w:type="dxa"/>
            <w:gridSpan w:val="2"/>
            <w:shd w:val="clear" w:color="auto" w:fill="auto"/>
          </w:tcPr>
          <w:p w14:paraId="4181BE81" w14:textId="77777777" w:rsidR="00C54720" w:rsidRDefault="00C54720" w:rsidP="00C54720">
            <w:pPr>
              <w:shd w:val="clear" w:color="auto" w:fill="FFFFFF"/>
              <w:autoSpaceDE w:val="0"/>
              <w:autoSpaceDN w:val="0"/>
              <w:bidi w:val="0"/>
              <w:adjustRightInd w:val="0"/>
              <w:ind w:left="360"/>
              <w:rPr>
                <w:rFonts w:ascii="Calibri" w:eastAsia="Calibri" w:hAnsi="Calibri" w:cs="Times New Roman"/>
                <w:sz w:val="28"/>
                <w:szCs w:val="28"/>
                <w:lang w:bidi="ar-IQ"/>
              </w:rPr>
            </w:pPr>
          </w:p>
          <w:p w14:paraId="5273DA36" w14:textId="6C6E0B83" w:rsidR="00C54720" w:rsidRPr="00E300B6" w:rsidRDefault="0005478C" w:rsidP="00C54720">
            <w:pPr>
              <w:shd w:val="clear" w:color="auto" w:fill="FFFFFF"/>
              <w:autoSpaceDE w:val="0"/>
              <w:autoSpaceDN w:val="0"/>
              <w:bidi w:val="0"/>
              <w:adjustRightInd w:val="0"/>
              <w:ind w:left="360"/>
              <w:rPr>
                <w:rFonts w:asciiTheme="majorBidi" w:eastAsia="Calibri" w:hAnsiTheme="majorBidi" w:cstheme="majorBidi"/>
                <w:color w:val="000000"/>
                <w:sz w:val="24"/>
                <w:szCs w:val="24"/>
                <w:lang w:bidi="ar-IQ"/>
              </w:rPr>
            </w:pPr>
            <w:r w:rsidRPr="00E300B6">
              <w:rPr>
                <w:rFonts w:asciiTheme="majorBidi" w:hAnsiTheme="majorBidi" w:cstheme="majorBidi"/>
                <w:color w:val="1C1D1F"/>
                <w:sz w:val="24"/>
                <w:szCs w:val="24"/>
              </w:rPr>
              <w:t xml:space="preserve">The objective of this course is to provide the attendees all the required information </w:t>
            </w:r>
            <w:r w:rsidRPr="00E300B6">
              <w:rPr>
                <w:rFonts w:asciiTheme="majorBidi" w:hAnsiTheme="majorBidi" w:cstheme="majorBidi"/>
                <w:color w:val="1C1D1F"/>
                <w:sz w:val="24"/>
                <w:szCs w:val="24"/>
              </w:rPr>
              <w:t>about</w:t>
            </w:r>
            <w:r w:rsidRPr="00E300B6">
              <w:rPr>
                <w:rFonts w:asciiTheme="majorBidi" w:hAnsiTheme="majorBidi" w:cstheme="majorBidi"/>
                <w:color w:val="1C1D1F"/>
                <w:sz w:val="24"/>
                <w:szCs w:val="24"/>
              </w:rPr>
              <w:t xml:space="preserve"> soil </w:t>
            </w:r>
            <w:r w:rsidRPr="00E300B6">
              <w:rPr>
                <w:rFonts w:asciiTheme="majorBidi" w:hAnsiTheme="majorBidi" w:cstheme="majorBidi"/>
                <w:color w:val="1C1D1F"/>
                <w:sz w:val="24"/>
                <w:szCs w:val="24"/>
              </w:rPr>
              <w:t>mechanics</w:t>
            </w:r>
            <w:r w:rsidRPr="00E300B6">
              <w:rPr>
                <w:rFonts w:asciiTheme="majorBidi" w:hAnsiTheme="majorBidi" w:cstheme="majorBidi"/>
                <w:color w:val="1C1D1F"/>
                <w:sz w:val="24"/>
                <w:szCs w:val="24"/>
              </w:rPr>
              <w:t xml:space="preserve"> and soil </w:t>
            </w:r>
            <w:r w:rsidRPr="00E300B6">
              <w:rPr>
                <w:rFonts w:asciiTheme="majorBidi" w:hAnsiTheme="majorBidi" w:cstheme="majorBidi"/>
                <w:color w:val="1C1D1F"/>
                <w:sz w:val="24"/>
                <w:szCs w:val="24"/>
              </w:rPr>
              <w:t>investigation in</w:t>
            </w:r>
            <w:r w:rsidRPr="00E300B6">
              <w:rPr>
                <w:rFonts w:asciiTheme="majorBidi" w:hAnsiTheme="majorBidi" w:cstheme="majorBidi"/>
                <w:color w:val="1C1D1F"/>
                <w:sz w:val="24"/>
                <w:szCs w:val="24"/>
              </w:rPr>
              <w:t xml:space="preserve"> the laboratory and the filed. The types of soil and its </w:t>
            </w:r>
            <w:r w:rsidRPr="00E300B6">
              <w:rPr>
                <w:rFonts w:asciiTheme="majorBidi" w:hAnsiTheme="majorBidi" w:cstheme="majorBidi"/>
                <w:color w:val="1C1D1F"/>
                <w:sz w:val="24"/>
                <w:szCs w:val="24"/>
              </w:rPr>
              <w:t>behavior</w:t>
            </w:r>
            <w:r w:rsidRPr="00E300B6">
              <w:rPr>
                <w:rFonts w:asciiTheme="majorBidi" w:hAnsiTheme="majorBidi" w:cstheme="majorBidi"/>
                <w:color w:val="1C1D1F"/>
                <w:sz w:val="24"/>
                <w:szCs w:val="24"/>
              </w:rPr>
              <w:t xml:space="preserve"> under the foundation will be illustrated in this course. The </w:t>
            </w:r>
            <w:r w:rsidRPr="00E300B6">
              <w:rPr>
                <w:rFonts w:asciiTheme="majorBidi" w:hAnsiTheme="majorBidi" w:cstheme="majorBidi"/>
                <w:color w:val="1C1D1F"/>
                <w:sz w:val="24"/>
                <w:szCs w:val="24"/>
              </w:rPr>
              <w:t>target</w:t>
            </w:r>
            <w:r w:rsidRPr="00E300B6">
              <w:rPr>
                <w:rFonts w:asciiTheme="majorBidi" w:hAnsiTheme="majorBidi" w:cstheme="majorBidi"/>
                <w:color w:val="1C1D1F"/>
                <w:sz w:val="24"/>
                <w:szCs w:val="24"/>
              </w:rPr>
              <w:t xml:space="preserve"> to provide rule of thumb and practical way to </w:t>
            </w:r>
            <w:r w:rsidRPr="00E300B6">
              <w:rPr>
                <w:rFonts w:asciiTheme="majorBidi" w:hAnsiTheme="majorBidi" w:cstheme="majorBidi"/>
                <w:color w:val="1C1D1F"/>
                <w:sz w:val="24"/>
                <w:szCs w:val="24"/>
              </w:rPr>
              <w:t>define</w:t>
            </w:r>
            <w:r w:rsidRPr="00E300B6">
              <w:rPr>
                <w:rFonts w:asciiTheme="majorBidi" w:hAnsiTheme="majorBidi" w:cstheme="majorBidi"/>
                <w:color w:val="1C1D1F"/>
                <w:sz w:val="24"/>
                <w:szCs w:val="24"/>
              </w:rPr>
              <w:t xml:space="preserve"> scope of work and to read the soil report and how to </w:t>
            </w:r>
            <w:r w:rsidRPr="00E300B6">
              <w:rPr>
                <w:rFonts w:asciiTheme="majorBidi" w:hAnsiTheme="majorBidi" w:cstheme="majorBidi"/>
                <w:color w:val="1C1D1F"/>
                <w:sz w:val="24"/>
                <w:szCs w:val="24"/>
              </w:rPr>
              <w:t>monitoring</w:t>
            </w:r>
            <w:r w:rsidRPr="00E300B6">
              <w:rPr>
                <w:rFonts w:asciiTheme="majorBidi" w:hAnsiTheme="majorBidi" w:cstheme="majorBidi"/>
                <w:color w:val="1C1D1F"/>
                <w:sz w:val="24"/>
                <w:szCs w:val="24"/>
              </w:rPr>
              <w:t xml:space="preserve"> the soil tests in laboratory and filed.</w:t>
            </w:r>
          </w:p>
        </w:tc>
      </w:tr>
    </w:tbl>
    <w:p w14:paraId="7AD2155E" w14:textId="54BC9687" w:rsidR="00C54720" w:rsidRDefault="00C54720" w:rsidP="00C54720">
      <w:pPr>
        <w:shd w:val="clear" w:color="auto" w:fill="FFFFFF"/>
        <w:autoSpaceDE w:val="0"/>
        <w:autoSpaceDN w:val="0"/>
        <w:bidi w:val="0"/>
        <w:adjustRightInd w:val="0"/>
        <w:spacing w:before="240" w:after="200" w:line="276" w:lineRule="auto"/>
        <w:ind w:left="-335" w:right="-426"/>
        <w:rPr>
          <w:rFonts w:ascii="Arial" w:hAnsi="Arial" w:cs="Arial"/>
          <w:sz w:val="28"/>
          <w:szCs w:val="28"/>
          <w:lang w:bidi="ar-IQ"/>
        </w:rPr>
      </w:pPr>
    </w:p>
    <w:p w14:paraId="61E78F49" w14:textId="77777777" w:rsidR="0005478C" w:rsidRPr="00E734E3" w:rsidRDefault="0005478C" w:rsidP="0005478C">
      <w:pPr>
        <w:shd w:val="clear" w:color="auto" w:fill="FFFFFF"/>
        <w:autoSpaceDE w:val="0"/>
        <w:autoSpaceDN w:val="0"/>
        <w:bidi w:val="0"/>
        <w:adjustRightInd w:val="0"/>
        <w:spacing w:before="240" w:after="200" w:line="276" w:lineRule="auto"/>
        <w:ind w:left="-335" w:right="-426"/>
        <w:rPr>
          <w:rFonts w:ascii="Arial" w:hAnsi="Arial" w:cs="Arial"/>
          <w:sz w:val="28"/>
          <w:szCs w:val="28"/>
          <w:rtl/>
          <w:lang w:bidi="ar-IQ"/>
        </w:rPr>
      </w:pPr>
    </w:p>
    <w:p w14:paraId="688AB33A" w14:textId="77777777" w:rsidR="00C54720" w:rsidRPr="0020555A" w:rsidRDefault="00C54720" w:rsidP="00C54720">
      <w:pPr>
        <w:shd w:val="clear" w:color="auto" w:fill="FFFFFF"/>
        <w:bidi w:val="0"/>
        <w:rPr>
          <w:vanish/>
        </w:rPr>
      </w:pPr>
    </w:p>
    <w:tbl>
      <w:tblPr>
        <w:tblpPr w:leftFromText="180" w:rightFromText="180" w:vertAnchor="text" w:horzAnchor="margin" w:tblpXSpec="center" w:tblpY="524"/>
        <w:bidiVisual/>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3"/>
      </w:tblGrid>
      <w:tr w:rsidR="00C54720" w:rsidRPr="00FE2B72" w14:paraId="3121348D" w14:textId="77777777" w:rsidTr="00F34329">
        <w:trPr>
          <w:trHeight w:val="653"/>
        </w:trPr>
        <w:tc>
          <w:tcPr>
            <w:tcW w:w="9773" w:type="dxa"/>
            <w:shd w:val="clear" w:color="auto" w:fill="auto"/>
          </w:tcPr>
          <w:p w14:paraId="2C0AB07B" w14:textId="77777777" w:rsidR="00C54720" w:rsidRPr="00FE2B72" w:rsidRDefault="00A15155" w:rsidP="00C54720">
            <w:pPr>
              <w:numPr>
                <w:ilvl w:val="0"/>
                <w:numId w:val="2"/>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lastRenderedPageBreak/>
              <w:t>Course outcomes and methods of teaching, learning and assessment</w:t>
            </w:r>
          </w:p>
        </w:tc>
      </w:tr>
      <w:tr w:rsidR="00C54720" w:rsidRPr="00FE2B72" w14:paraId="58A5C449" w14:textId="77777777" w:rsidTr="00F34329">
        <w:trPr>
          <w:trHeight w:val="2490"/>
        </w:trPr>
        <w:tc>
          <w:tcPr>
            <w:tcW w:w="9773" w:type="dxa"/>
            <w:shd w:val="clear" w:color="auto" w:fill="auto"/>
          </w:tcPr>
          <w:p w14:paraId="0C5735D3" w14:textId="041F679F" w:rsidR="00B208B9" w:rsidRDefault="00A15155" w:rsidP="00B208B9">
            <w:pPr>
              <w:pStyle w:val="ListParagraph"/>
              <w:numPr>
                <w:ilvl w:val="0"/>
                <w:numId w:val="10"/>
              </w:numPr>
              <w:shd w:val="clear" w:color="auto" w:fill="FFFFFF"/>
              <w:autoSpaceDE w:val="0"/>
              <w:autoSpaceDN w:val="0"/>
              <w:bidi w:val="0"/>
              <w:adjustRightInd w:val="0"/>
              <w:rPr>
                <w:b/>
                <w:bCs/>
                <w:color w:val="000000"/>
                <w:sz w:val="28"/>
                <w:szCs w:val="28"/>
              </w:rPr>
            </w:pPr>
            <w:r w:rsidRPr="00B208B9">
              <w:rPr>
                <w:b/>
                <w:bCs/>
                <w:color w:val="000000"/>
                <w:sz w:val="28"/>
                <w:szCs w:val="28"/>
              </w:rPr>
              <w:t>Knowledge and Understanding goals</w:t>
            </w:r>
            <w:r w:rsidR="007D6E2E" w:rsidRPr="00B208B9">
              <w:rPr>
                <w:b/>
                <w:bCs/>
                <w:color w:val="000000"/>
                <w:sz w:val="28"/>
                <w:szCs w:val="28"/>
              </w:rPr>
              <w:t xml:space="preserve"> </w:t>
            </w:r>
          </w:p>
          <w:p w14:paraId="43D6F1A3" w14:textId="6CB40AF1" w:rsidR="00F24127" w:rsidRDefault="00302077" w:rsidP="00214A30">
            <w:pPr>
              <w:pStyle w:val="ListParagraph"/>
              <w:numPr>
                <w:ilvl w:val="0"/>
                <w:numId w:val="11"/>
              </w:numPr>
              <w:shd w:val="clear" w:color="auto" w:fill="FFFFFF"/>
              <w:autoSpaceDE w:val="0"/>
              <w:autoSpaceDN w:val="0"/>
              <w:bidi w:val="0"/>
              <w:adjustRightInd w:val="0"/>
              <w:rPr>
                <w:rFonts w:asciiTheme="majorBidi" w:eastAsia="Calibri" w:hAnsiTheme="majorBidi" w:cstheme="majorBidi"/>
                <w:color w:val="000000"/>
                <w:sz w:val="28"/>
                <w:szCs w:val="28"/>
                <w:lang w:bidi="ar-IQ"/>
              </w:rPr>
            </w:pPr>
            <w:r w:rsidRPr="001D7366">
              <w:rPr>
                <w:rFonts w:asciiTheme="majorBidi" w:hAnsiTheme="majorBidi" w:cstheme="majorBidi"/>
                <w:sz w:val="28"/>
                <w:szCs w:val="28"/>
              </w:rPr>
              <w:t>Recognize</w:t>
            </w:r>
            <w:r w:rsidRPr="001D7366">
              <w:rPr>
                <w:rFonts w:asciiTheme="majorBidi" w:eastAsia="Calibri" w:hAnsiTheme="majorBidi" w:cstheme="majorBidi"/>
                <w:color w:val="000000"/>
                <w:sz w:val="40"/>
                <w:szCs w:val="40"/>
                <w:lang w:bidi="ar-IQ"/>
              </w:rPr>
              <w:t xml:space="preserve"> </w:t>
            </w:r>
            <w:r w:rsidRPr="001D7366">
              <w:rPr>
                <w:rFonts w:asciiTheme="majorBidi" w:eastAsia="Calibri" w:hAnsiTheme="majorBidi" w:cstheme="majorBidi"/>
                <w:color w:val="000000"/>
                <w:sz w:val="28"/>
                <w:szCs w:val="28"/>
                <w:lang w:bidi="ar-IQ"/>
              </w:rPr>
              <w:t>the</w:t>
            </w:r>
            <w:r w:rsidR="00214A30">
              <w:rPr>
                <w:rFonts w:asciiTheme="majorBidi" w:eastAsia="Calibri" w:hAnsiTheme="majorBidi" w:cstheme="majorBidi"/>
                <w:color w:val="000000"/>
                <w:sz w:val="28"/>
                <w:szCs w:val="28"/>
                <w:lang w:bidi="ar-IQ"/>
              </w:rPr>
              <w:t xml:space="preserve"> importance of soil instigation before held and infrastructure.</w:t>
            </w:r>
          </w:p>
          <w:p w14:paraId="35F0A9EF" w14:textId="75759091" w:rsidR="00214A30" w:rsidRPr="00214A30" w:rsidRDefault="00214A30" w:rsidP="00214A30">
            <w:pPr>
              <w:pStyle w:val="ListParagraph"/>
              <w:numPr>
                <w:ilvl w:val="0"/>
                <w:numId w:val="11"/>
              </w:numPr>
              <w:shd w:val="clear" w:color="auto" w:fill="FFFFFF"/>
              <w:autoSpaceDE w:val="0"/>
              <w:autoSpaceDN w:val="0"/>
              <w:bidi w:val="0"/>
              <w:adjustRightInd w:val="0"/>
              <w:rPr>
                <w:b/>
                <w:bCs/>
                <w:color w:val="000000"/>
                <w:sz w:val="28"/>
                <w:szCs w:val="28"/>
              </w:rPr>
            </w:pPr>
            <w:r>
              <w:rPr>
                <w:rFonts w:asciiTheme="majorBidi" w:hAnsiTheme="majorBidi" w:cstheme="majorBidi"/>
                <w:sz w:val="28"/>
                <w:szCs w:val="28"/>
              </w:rPr>
              <w:t>Recognize of Environment hazard.</w:t>
            </w:r>
          </w:p>
          <w:p w14:paraId="3A37F17A" w14:textId="1286206B" w:rsidR="00214A30" w:rsidRPr="00214A30" w:rsidRDefault="00214A30" w:rsidP="00214A30">
            <w:pPr>
              <w:pStyle w:val="ListParagraph"/>
              <w:numPr>
                <w:ilvl w:val="0"/>
                <w:numId w:val="11"/>
              </w:numPr>
              <w:shd w:val="clear" w:color="auto" w:fill="FFFFFF"/>
              <w:autoSpaceDE w:val="0"/>
              <w:autoSpaceDN w:val="0"/>
              <w:bidi w:val="0"/>
              <w:adjustRightInd w:val="0"/>
              <w:rPr>
                <w:b/>
                <w:bCs/>
                <w:color w:val="000000"/>
                <w:sz w:val="28"/>
                <w:szCs w:val="28"/>
              </w:rPr>
            </w:pPr>
            <w:r>
              <w:rPr>
                <w:rFonts w:asciiTheme="majorBidi" w:hAnsiTheme="majorBidi" w:cstheme="majorBidi"/>
                <w:sz w:val="28"/>
                <w:szCs w:val="28"/>
              </w:rPr>
              <w:t>Evaluated and measured the consolidation test result.</w:t>
            </w:r>
          </w:p>
          <w:p w14:paraId="3E96699D" w14:textId="019097A2" w:rsidR="00214A30" w:rsidRPr="00214A30" w:rsidRDefault="00214A30" w:rsidP="00214A30">
            <w:pPr>
              <w:pStyle w:val="ListParagraph"/>
              <w:numPr>
                <w:ilvl w:val="0"/>
                <w:numId w:val="11"/>
              </w:numPr>
              <w:shd w:val="clear" w:color="auto" w:fill="FFFFFF"/>
              <w:autoSpaceDE w:val="0"/>
              <w:autoSpaceDN w:val="0"/>
              <w:bidi w:val="0"/>
              <w:adjustRightInd w:val="0"/>
              <w:rPr>
                <w:color w:val="000000"/>
                <w:sz w:val="28"/>
                <w:szCs w:val="28"/>
                <w:rtl/>
              </w:rPr>
            </w:pPr>
            <w:r w:rsidRPr="00214A30">
              <w:rPr>
                <w:color w:val="000000"/>
                <w:sz w:val="28"/>
                <w:szCs w:val="28"/>
              </w:rPr>
              <w:t>Mitigate of environment hazard.</w:t>
            </w:r>
          </w:p>
          <w:p w14:paraId="61E9E534" w14:textId="19B33DD1" w:rsidR="007D6E2E" w:rsidRPr="00B208B9" w:rsidRDefault="007D6E2E" w:rsidP="00B208B9">
            <w:pPr>
              <w:pStyle w:val="ListParagraph"/>
              <w:shd w:val="clear" w:color="auto" w:fill="FFFFFF"/>
              <w:autoSpaceDE w:val="0"/>
              <w:autoSpaceDN w:val="0"/>
              <w:bidi w:val="0"/>
              <w:adjustRightInd w:val="0"/>
              <w:ind w:left="972"/>
              <w:rPr>
                <w:b/>
                <w:bCs/>
                <w:color w:val="000000"/>
                <w:sz w:val="28"/>
                <w:szCs w:val="28"/>
                <w:rtl/>
                <w:lang w:bidi="ar-IQ"/>
              </w:rPr>
            </w:pPr>
            <w:r w:rsidRPr="00B208B9">
              <w:rPr>
                <w:b/>
                <w:bCs/>
                <w:color w:val="000000"/>
                <w:sz w:val="28"/>
                <w:szCs w:val="28"/>
              </w:rPr>
              <w:t xml:space="preserve"> </w:t>
            </w:r>
          </w:p>
          <w:p w14:paraId="2DE8D7A6" w14:textId="3A16D1BD" w:rsidR="00C54720" w:rsidRPr="00FE2B72" w:rsidRDefault="00C54720" w:rsidP="00451D92">
            <w:pPr>
              <w:shd w:val="clear" w:color="auto" w:fill="FFFFFF"/>
              <w:autoSpaceDE w:val="0"/>
              <w:autoSpaceDN w:val="0"/>
              <w:adjustRightInd w:val="0"/>
              <w:ind w:left="612"/>
              <w:jc w:val="right"/>
              <w:rPr>
                <w:rFonts w:ascii="Cambria" w:eastAsia="Calibri" w:hAnsi="Cambria" w:cs="Times New Roman"/>
                <w:color w:val="000000"/>
                <w:sz w:val="28"/>
                <w:szCs w:val="28"/>
                <w:lang w:bidi="ar-IQ"/>
              </w:rPr>
            </w:pPr>
          </w:p>
        </w:tc>
      </w:tr>
      <w:tr w:rsidR="00C54720" w:rsidRPr="00FE2B72" w14:paraId="1C2F061C" w14:textId="77777777" w:rsidTr="00F34329">
        <w:trPr>
          <w:trHeight w:val="1631"/>
        </w:trPr>
        <w:tc>
          <w:tcPr>
            <w:tcW w:w="9773" w:type="dxa"/>
            <w:shd w:val="clear" w:color="auto" w:fill="auto"/>
          </w:tcPr>
          <w:p w14:paraId="59AEA64F" w14:textId="7F81DF90" w:rsidR="00C54720" w:rsidRPr="00FE2B72" w:rsidRDefault="00C54720" w:rsidP="00DB70F8">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C54720" w:rsidRPr="00FE2B72" w14:paraId="4564102F" w14:textId="77777777" w:rsidTr="00F34329">
        <w:trPr>
          <w:trHeight w:val="423"/>
        </w:trPr>
        <w:tc>
          <w:tcPr>
            <w:tcW w:w="9773" w:type="dxa"/>
            <w:shd w:val="clear" w:color="auto" w:fill="auto"/>
          </w:tcPr>
          <w:p w14:paraId="530A18BE" w14:textId="77777777" w:rsidR="00C54720" w:rsidRPr="00FE2B72" w:rsidRDefault="007E0790" w:rsidP="007E0790">
            <w:pPr>
              <w:shd w:val="clear" w:color="auto" w:fill="FFFFFF"/>
              <w:autoSpaceDE w:val="0"/>
              <w:autoSpaceDN w:val="0"/>
              <w:bidi w:val="0"/>
              <w:adjustRightInd w:val="0"/>
              <w:ind w:left="360"/>
              <w:jc w:val="center"/>
              <w:rPr>
                <w:rFonts w:ascii="Cambria" w:eastAsia="Calibri" w:hAnsi="Cambria" w:cs="Times New Roman"/>
                <w:color w:val="000000"/>
                <w:sz w:val="28"/>
                <w:szCs w:val="28"/>
                <w:lang w:bidi="ar-IQ"/>
              </w:rPr>
            </w:pPr>
            <w:r>
              <w:rPr>
                <w:rFonts w:ascii="Cambria" w:hAnsi="Cambria"/>
                <w:color w:val="000000"/>
                <w:sz w:val="28"/>
                <w:szCs w:val="28"/>
              </w:rPr>
              <w:t>Learning Methods</w:t>
            </w:r>
          </w:p>
        </w:tc>
      </w:tr>
      <w:tr w:rsidR="00C54720" w:rsidRPr="00FE2B72" w14:paraId="13EF5851" w14:textId="77777777" w:rsidTr="00F34329">
        <w:trPr>
          <w:trHeight w:val="624"/>
        </w:trPr>
        <w:tc>
          <w:tcPr>
            <w:tcW w:w="9773" w:type="dxa"/>
            <w:shd w:val="clear" w:color="auto" w:fill="auto"/>
          </w:tcPr>
          <w:p w14:paraId="2ED09BA2" w14:textId="04DAA119" w:rsidR="00C54720" w:rsidRPr="00FE2B72" w:rsidRDefault="007E0790" w:rsidP="0005478C">
            <w:pPr>
              <w:shd w:val="clear" w:color="auto" w:fill="FFFFFF"/>
              <w:autoSpaceDE w:val="0"/>
              <w:autoSpaceDN w:val="0"/>
              <w:bidi w:val="0"/>
              <w:adjustRightInd w:val="0"/>
              <w:rPr>
                <w:rFonts w:ascii="Cambria" w:eastAsia="Calibri" w:hAnsi="Cambria" w:cs="Times New Roman"/>
                <w:color w:val="000000"/>
                <w:sz w:val="28"/>
                <w:szCs w:val="28"/>
                <w:lang w:bidi="ar-IQ"/>
              </w:rPr>
            </w:pPr>
            <w:r>
              <w:rPr>
                <w:color w:val="000000"/>
                <w:sz w:val="28"/>
                <w:szCs w:val="28"/>
              </w:rPr>
              <w:t>1. Explanation and Discussion of the Lectures</w:t>
            </w:r>
            <w:r>
              <w:rPr>
                <w:color w:val="000000"/>
                <w:sz w:val="28"/>
                <w:szCs w:val="28"/>
              </w:rPr>
              <w:br/>
              <w:t>2. It is boosting the student to conduct research and reports.</w:t>
            </w:r>
            <w:r>
              <w:rPr>
                <w:color w:val="000000"/>
                <w:sz w:val="28"/>
                <w:szCs w:val="28"/>
              </w:rPr>
              <w:br/>
              <w:t xml:space="preserve">3. </w:t>
            </w:r>
            <w:r w:rsidR="00451D92">
              <w:t xml:space="preserve"> </w:t>
            </w:r>
            <w:r w:rsidR="00451D92" w:rsidRPr="00451D92">
              <w:rPr>
                <w:color w:val="000000"/>
                <w:sz w:val="28"/>
                <w:szCs w:val="28"/>
              </w:rPr>
              <w:t>Practical application, which includes an explanation of the important geological foundations in knowing</w:t>
            </w:r>
            <w:r w:rsidR="00EF03A5">
              <w:rPr>
                <w:color w:val="000000"/>
                <w:sz w:val="28"/>
                <w:szCs w:val="28"/>
              </w:rPr>
              <w:t>.</w:t>
            </w:r>
          </w:p>
        </w:tc>
      </w:tr>
      <w:tr w:rsidR="00C54720" w:rsidRPr="00FE2B72" w14:paraId="2686DDF6" w14:textId="77777777" w:rsidTr="00F34329">
        <w:trPr>
          <w:trHeight w:val="400"/>
        </w:trPr>
        <w:tc>
          <w:tcPr>
            <w:tcW w:w="9773" w:type="dxa"/>
            <w:shd w:val="clear" w:color="auto" w:fill="auto"/>
          </w:tcPr>
          <w:p w14:paraId="601BD352" w14:textId="77777777" w:rsidR="00C54720" w:rsidRPr="00FE2B72" w:rsidRDefault="007E0790" w:rsidP="007E0790">
            <w:pPr>
              <w:shd w:val="clear" w:color="auto" w:fill="FFFFFF"/>
              <w:autoSpaceDE w:val="0"/>
              <w:autoSpaceDN w:val="0"/>
              <w:bidi w:val="0"/>
              <w:adjustRightInd w:val="0"/>
              <w:ind w:left="360"/>
              <w:jc w:val="center"/>
              <w:rPr>
                <w:rFonts w:ascii="Cambria" w:eastAsia="Calibri" w:hAnsi="Cambria" w:cs="Times New Roman"/>
                <w:color w:val="000000"/>
                <w:sz w:val="28"/>
                <w:szCs w:val="28"/>
                <w:lang w:bidi="ar-IQ"/>
              </w:rPr>
            </w:pPr>
            <w:r>
              <w:rPr>
                <w:rFonts w:ascii="Cambria" w:hAnsi="Cambria"/>
                <w:color w:val="000000"/>
                <w:sz w:val="28"/>
                <w:szCs w:val="28"/>
              </w:rPr>
              <w:t>Evaluating Methods</w:t>
            </w:r>
          </w:p>
        </w:tc>
      </w:tr>
      <w:tr w:rsidR="00C54720" w:rsidRPr="00FE2B72" w14:paraId="0F583A14" w14:textId="77777777" w:rsidTr="00F34329">
        <w:trPr>
          <w:trHeight w:val="624"/>
        </w:trPr>
        <w:tc>
          <w:tcPr>
            <w:tcW w:w="9773" w:type="dxa"/>
            <w:shd w:val="clear" w:color="auto" w:fill="auto"/>
          </w:tcPr>
          <w:p w14:paraId="1EFDF2CC" w14:textId="77777777" w:rsidR="00C54720" w:rsidRPr="00FE2B72" w:rsidRDefault="00977099" w:rsidP="00977099">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hAnsi="Cambria"/>
                <w:color w:val="000000"/>
                <w:sz w:val="28"/>
                <w:szCs w:val="28"/>
              </w:rPr>
              <w:t>1- Daily test and reports</w:t>
            </w:r>
            <w:r>
              <w:rPr>
                <w:rFonts w:ascii="Cambria" w:hAnsi="Cambria"/>
                <w:color w:val="000000"/>
                <w:sz w:val="28"/>
                <w:szCs w:val="28"/>
              </w:rPr>
              <w:br/>
              <w:t>2- Monthly exams</w:t>
            </w:r>
            <w:r>
              <w:rPr>
                <w:rFonts w:ascii="Cambria" w:hAnsi="Cambria"/>
                <w:color w:val="000000"/>
                <w:sz w:val="28"/>
                <w:szCs w:val="28"/>
              </w:rPr>
              <w:br/>
              <w:t>2- Final exams</w:t>
            </w:r>
            <w:r>
              <w:rPr>
                <w:color w:val="000000"/>
                <w:sz w:val="28"/>
                <w:szCs w:val="28"/>
              </w:rPr>
              <w:t xml:space="preserve"> </w:t>
            </w:r>
          </w:p>
        </w:tc>
      </w:tr>
      <w:tr w:rsidR="00C54720" w:rsidRPr="00FE2B72" w14:paraId="5AD2C1C6" w14:textId="77777777" w:rsidTr="00F34329">
        <w:trPr>
          <w:trHeight w:val="1290"/>
        </w:trPr>
        <w:tc>
          <w:tcPr>
            <w:tcW w:w="9773" w:type="dxa"/>
            <w:shd w:val="clear" w:color="auto" w:fill="auto"/>
          </w:tcPr>
          <w:p w14:paraId="46B8CD0F" w14:textId="77777777" w:rsidR="007E0790" w:rsidRDefault="007E0790" w:rsidP="00C54720">
            <w:pPr>
              <w:shd w:val="clear" w:color="auto" w:fill="FFFFFF"/>
              <w:autoSpaceDE w:val="0"/>
              <w:autoSpaceDN w:val="0"/>
              <w:bidi w:val="0"/>
              <w:adjustRightInd w:val="0"/>
              <w:rPr>
                <w:rFonts w:ascii="Calibri" w:eastAsia="Calibri" w:hAnsi="Calibri" w:cs="Times New Roman"/>
                <w:sz w:val="28"/>
                <w:szCs w:val="28"/>
                <w:lang w:bidi="ar-IQ"/>
              </w:rPr>
            </w:pPr>
            <w:r>
              <w:rPr>
                <w:color w:val="000000"/>
                <w:sz w:val="28"/>
                <w:szCs w:val="28"/>
              </w:rPr>
              <w:t>C- Emotional and evolutional goals</w:t>
            </w:r>
            <w:r w:rsidRPr="00FE2B72">
              <w:rPr>
                <w:rFonts w:ascii="Calibri" w:eastAsia="Calibri" w:hAnsi="Calibri" w:cs="Times New Roman"/>
                <w:sz w:val="28"/>
                <w:szCs w:val="28"/>
                <w:rtl/>
                <w:lang w:bidi="ar-IQ"/>
              </w:rPr>
              <w:t xml:space="preserve"> </w:t>
            </w:r>
          </w:p>
          <w:p w14:paraId="102E49D2" w14:textId="27942275" w:rsidR="00C54720" w:rsidRPr="00FE2B72" w:rsidRDefault="00451D92" w:rsidP="00BF2632">
            <w:pPr>
              <w:shd w:val="clear" w:color="auto" w:fill="FFFFFF"/>
              <w:autoSpaceDE w:val="0"/>
              <w:autoSpaceDN w:val="0"/>
              <w:bidi w:val="0"/>
              <w:adjustRightInd w:val="0"/>
              <w:rPr>
                <w:rFonts w:ascii="Cambria" w:eastAsia="Calibri" w:hAnsi="Cambria" w:cs="Times New Roman"/>
                <w:color w:val="000000"/>
                <w:sz w:val="28"/>
                <w:szCs w:val="28"/>
                <w:lang w:bidi="ar-IQ"/>
              </w:rPr>
            </w:pPr>
            <w:r w:rsidRPr="00451D92">
              <w:rPr>
                <w:rFonts w:ascii="Cambria" w:eastAsia="Calibri" w:hAnsi="Cambria" w:cs="Times New Roman"/>
                <w:color w:val="000000"/>
                <w:sz w:val="28"/>
                <w:szCs w:val="28"/>
                <w:lang w:bidi="ar-IQ"/>
              </w:rPr>
              <w:t xml:space="preserve">Usually, the student learns about the </w:t>
            </w:r>
            <w:r w:rsidR="00BF2632">
              <w:rPr>
                <w:rFonts w:ascii="Cambria" w:eastAsia="Calibri" w:hAnsi="Cambria" w:cs="Times New Roman"/>
                <w:color w:val="000000"/>
                <w:sz w:val="28"/>
                <w:szCs w:val="28"/>
                <w:lang w:bidi="ar-IQ"/>
              </w:rPr>
              <w:t xml:space="preserve">looking at different case studies </w:t>
            </w:r>
            <w:r w:rsidR="00E300B6">
              <w:rPr>
                <w:rFonts w:ascii="Cambria" w:eastAsia="Calibri" w:hAnsi="Cambria" w:cs="Times New Roman"/>
                <w:color w:val="000000"/>
                <w:sz w:val="28"/>
                <w:szCs w:val="28"/>
                <w:lang w:bidi="ar-IQ"/>
              </w:rPr>
              <w:t>at</w:t>
            </w:r>
            <w:r w:rsidR="00BF2632">
              <w:rPr>
                <w:rFonts w:ascii="Cambria" w:eastAsia="Calibri" w:hAnsi="Cambria" w:cs="Times New Roman"/>
                <w:color w:val="000000"/>
                <w:sz w:val="28"/>
                <w:szCs w:val="28"/>
                <w:lang w:bidi="ar-IQ"/>
              </w:rPr>
              <w:t xml:space="preserve"> different </w:t>
            </w:r>
            <w:r w:rsidR="00781FEB">
              <w:rPr>
                <w:rFonts w:ascii="Cambria" w:eastAsia="Calibri" w:hAnsi="Cambria" w:cs="Times New Roman"/>
                <w:color w:val="000000"/>
                <w:sz w:val="28"/>
                <w:szCs w:val="28"/>
                <w:lang w:bidi="ar-IQ"/>
              </w:rPr>
              <w:t>situation</w:t>
            </w:r>
            <w:r w:rsidR="00E300B6">
              <w:rPr>
                <w:rFonts w:ascii="Cambria" w:eastAsia="Calibri" w:hAnsi="Cambria" w:cs="Times New Roman"/>
                <w:color w:val="000000"/>
                <w:sz w:val="28"/>
                <w:szCs w:val="28"/>
                <w:lang w:bidi="ar-IQ"/>
              </w:rPr>
              <w:t>.</w:t>
            </w:r>
            <w:r w:rsidR="00BF2632">
              <w:rPr>
                <w:rFonts w:ascii="Cambria" w:eastAsia="Calibri" w:hAnsi="Cambria" w:cs="Times New Roman"/>
                <w:color w:val="000000"/>
                <w:sz w:val="28"/>
                <w:szCs w:val="28"/>
                <w:lang w:bidi="ar-IQ"/>
              </w:rPr>
              <w:t xml:space="preserve"> </w:t>
            </w:r>
          </w:p>
        </w:tc>
      </w:tr>
      <w:tr w:rsidR="00C54720" w:rsidRPr="00FE2B72" w14:paraId="306DEFF2" w14:textId="77777777" w:rsidTr="00F34329">
        <w:trPr>
          <w:trHeight w:val="471"/>
        </w:trPr>
        <w:tc>
          <w:tcPr>
            <w:tcW w:w="9773" w:type="dxa"/>
            <w:shd w:val="clear" w:color="auto" w:fill="auto"/>
          </w:tcPr>
          <w:p w14:paraId="6260A384" w14:textId="77777777" w:rsidR="00C54720" w:rsidRPr="00FE2B72" w:rsidRDefault="007E0790" w:rsidP="007E0790">
            <w:pPr>
              <w:shd w:val="clear" w:color="auto" w:fill="FFFFFF"/>
              <w:tabs>
                <w:tab w:val="left" w:pos="612"/>
              </w:tabs>
              <w:autoSpaceDE w:val="0"/>
              <w:autoSpaceDN w:val="0"/>
              <w:bidi w:val="0"/>
              <w:adjustRightInd w:val="0"/>
              <w:ind w:left="360"/>
              <w:jc w:val="center"/>
              <w:rPr>
                <w:rFonts w:ascii="Cambria" w:eastAsia="Calibri" w:hAnsi="Cambria" w:cs="Times New Roman"/>
                <w:color w:val="000000"/>
                <w:sz w:val="28"/>
                <w:szCs w:val="28"/>
                <w:lang w:bidi="ar-IQ"/>
              </w:rPr>
            </w:pPr>
            <w:r>
              <w:rPr>
                <w:rFonts w:ascii="Cambria" w:hAnsi="Cambria"/>
                <w:color w:val="000000"/>
                <w:sz w:val="28"/>
                <w:szCs w:val="28"/>
              </w:rPr>
              <w:t>Learning Methods</w:t>
            </w:r>
          </w:p>
        </w:tc>
      </w:tr>
      <w:tr w:rsidR="00C54720" w:rsidRPr="00FE2B72" w14:paraId="4694737A" w14:textId="77777777" w:rsidTr="00F34329">
        <w:trPr>
          <w:trHeight w:val="624"/>
        </w:trPr>
        <w:tc>
          <w:tcPr>
            <w:tcW w:w="9773" w:type="dxa"/>
            <w:shd w:val="clear" w:color="auto" w:fill="auto"/>
          </w:tcPr>
          <w:p w14:paraId="049AED76" w14:textId="77777777" w:rsidR="00C54720" w:rsidRPr="00FE2B72" w:rsidRDefault="007E0790" w:rsidP="00977099">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libri" w:hAnsi="Calibri" w:cs="Calibri"/>
                <w:color w:val="000000"/>
                <w:sz w:val="28"/>
                <w:szCs w:val="28"/>
              </w:rPr>
              <w:t>1. Explanation and Discussion of the Lectures</w:t>
            </w:r>
            <w:r>
              <w:rPr>
                <w:rFonts w:ascii="Calibri" w:hAnsi="Calibri" w:cs="Calibri"/>
                <w:color w:val="000000"/>
                <w:sz w:val="28"/>
                <w:szCs w:val="28"/>
              </w:rPr>
              <w:br/>
              <w:t>2. Boosting the student to conduct research and reports</w:t>
            </w:r>
            <w:r>
              <w:rPr>
                <w:color w:val="000000"/>
                <w:sz w:val="28"/>
                <w:szCs w:val="28"/>
              </w:rPr>
              <w:t>.</w:t>
            </w:r>
            <w:r>
              <w:rPr>
                <w:color w:val="000000"/>
                <w:sz w:val="28"/>
                <w:szCs w:val="28"/>
              </w:rPr>
              <w:br/>
            </w:r>
            <w:r w:rsidR="00977099">
              <w:rPr>
                <w:rFonts w:ascii="Calibri" w:hAnsi="Calibri" w:cs="Calibri"/>
                <w:color w:val="000000"/>
                <w:sz w:val="28"/>
                <w:szCs w:val="28"/>
              </w:rPr>
              <w:t>3. The</w:t>
            </w:r>
            <w:r>
              <w:rPr>
                <w:rFonts w:ascii="Calibri" w:hAnsi="Calibri" w:cs="Calibri"/>
                <w:color w:val="000000"/>
                <w:sz w:val="28"/>
                <w:szCs w:val="28"/>
              </w:rPr>
              <w:t xml:space="preserve"> student PowerPoint presentations.</w:t>
            </w:r>
            <w:r>
              <w:rPr>
                <w:rFonts w:ascii="Cambria" w:eastAsia="Calibri" w:hAnsi="Cambria" w:cs="Times New Roman"/>
                <w:color w:val="000000"/>
                <w:sz w:val="28"/>
                <w:szCs w:val="28"/>
                <w:rtl/>
                <w:lang w:bidi="ar-IQ"/>
              </w:rPr>
              <w:t xml:space="preserve"> </w:t>
            </w:r>
          </w:p>
        </w:tc>
      </w:tr>
      <w:tr w:rsidR="00C54720" w:rsidRPr="00FE2B72" w14:paraId="3B45544C" w14:textId="77777777" w:rsidTr="00F34329">
        <w:trPr>
          <w:trHeight w:val="1584"/>
        </w:trPr>
        <w:tc>
          <w:tcPr>
            <w:tcW w:w="9773" w:type="dxa"/>
            <w:shd w:val="clear" w:color="auto" w:fill="auto"/>
          </w:tcPr>
          <w:p w14:paraId="481EDE38" w14:textId="77777777" w:rsidR="00977099" w:rsidRDefault="00977099" w:rsidP="00C54720">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t>d- General qualification skills transferred (other skills related to</w:t>
            </w:r>
            <w:r>
              <w:rPr>
                <w:rFonts w:ascii="Cambria" w:hAnsi="Cambria"/>
                <w:color w:val="000000"/>
                <w:sz w:val="28"/>
                <w:szCs w:val="28"/>
              </w:rPr>
              <w:br/>
              <w:t>employability and personality development)</w:t>
            </w:r>
          </w:p>
          <w:p w14:paraId="1C3513CD" w14:textId="15B33192" w:rsidR="00C54720" w:rsidRPr="00FE2B72" w:rsidRDefault="00977099" w:rsidP="00BF2632">
            <w:pPr>
              <w:tabs>
                <w:tab w:val="left" w:pos="687"/>
              </w:tabs>
              <w:autoSpaceDE w:val="0"/>
              <w:autoSpaceDN w:val="0"/>
              <w:bidi w:val="0"/>
              <w:adjustRightInd w:val="0"/>
              <w:rPr>
                <w:rFonts w:ascii="Cambria" w:eastAsia="Calibri" w:hAnsi="Cambria" w:cs="Times New Roman"/>
                <w:color w:val="000000"/>
                <w:sz w:val="28"/>
                <w:szCs w:val="28"/>
                <w:lang w:bidi="ar-IQ"/>
              </w:rPr>
            </w:pPr>
            <w:r>
              <w:rPr>
                <w:rFonts w:ascii="Cambria" w:hAnsi="Cambria"/>
                <w:color w:val="000000"/>
                <w:sz w:val="28"/>
                <w:szCs w:val="28"/>
              </w:rPr>
              <w:t>1.</w:t>
            </w:r>
            <w:r w:rsidRPr="00977099">
              <w:rPr>
                <w:rFonts w:ascii="Cambria" w:hAnsi="Cambria"/>
                <w:color w:val="000000"/>
                <w:sz w:val="28"/>
                <w:szCs w:val="28"/>
              </w:rPr>
              <w:t xml:space="preserve"> Developing the mental abilities of the student</w:t>
            </w:r>
            <w:r w:rsidRPr="00977099">
              <w:rPr>
                <w:rFonts w:ascii="Cambria" w:hAnsi="Cambria"/>
                <w:color w:val="000000"/>
                <w:sz w:val="28"/>
                <w:szCs w:val="28"/>
              </w:rPr>
              <w:br/>
              <w:t>2. Developing the skills</w:t>
            </w:r>
            <w:r w:rsidRPr="00977099">
              <w:rPr>
                <w:rFonts w:ascii="Cambria" w:hAnsi="Cambria"/>
                <w:color w:val="000000"/>
                <w:sz w:val="28"/>
                <w:szCs w:val="28"/>
              </w:rPr>
              <w:br/>
            </w:r>
            <w:r w:rsidR="00BF2632">
              <w:rPr>
                <w:rFonts w:ascii="Cambria" w:hAnsi="Cambria"/>
                <w:color w:val="000000"/>
                <w:sz w:val="28"/>
                <w:szCs w:val="28"/>
              </w:rPr>
              <w:t>3</w:t>
            </w:r>
            <w:r w:rsidR="00451D92" w:rsidRPr="00451D92">
              <w:rPr>
                <w:rFonts w:ascii="Cambria" w:hAnsi="Cambria"/>
                <w:color w:val="000000"/>
                <w:sz w:val="28"/>
                <w:szCs w:val="28"/>
              </w:rPr>
              <w:t xml:space="preserve">- Giving a student an opportunity to </w:t>
            </w:r>
            <w:r w:rsidR="00BF2632">
              <w:rPr>
                <w:rFonts w:ascii="Cambria" w:hAnsi="Cambria"/>
                <w:color w:val="000000"/>
                <w:sz w:val="28"/>
                <w:szCs w:val="28"/>
              </w:rPr>
              <w:t>do lab work and improve their ability to analysis the data.</w:t>
            </w:r>
          </w:p>
        </w:tc>
      </w:tr>
    </w:tbl>
    <w:p w14:paraId="6DBFC39E" w14:textId="77777777" w:rsidR="00C54720" w:rsidRPr="00E779AA" w:rsidRDefault="00C54720" w:rsidP="00C54720">
      <w:pPr>
        <w:shd w:val="clear" w:color="auto" w:fill="FFFFFF"/>
        <w:autoSpaceDE w:val="0"/>
        <w:autoSpaceDN w:val="0"/>
        <w:bidi w:val="0"/>
        <w:adjustRightInd w:val="0"/>
        <w:spacing w:after="200" w:line="276" w:lineRule="auto"/>
        <w:rPr>
          <w:sz w:val="28"/>
          <w:szCs w:val="28"/>
          <w:rtl/>
          <w:lang w:bidi="ar-IQ"/>
        </w:rPr>
      </w:pPr>
    </w:p>
    <w:tbl>
      <w:tblPr>
        <w:tblpPr w:leftFromText="180" w:rightFromText="180" w:vertAnchor="text" w:horzAnchor="margin" w:tblpXSpec="center" w:tblpY="-56"/>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440"/>
        <w:gridCol w:w="1268"/>
        <w:gridCol w:w="3060"/>
        <w:gridCol w:w="1080"/>
        <w:gridCol w:w="1440"/>
      </w:tblGrid>
      <w:tr w:rsidR="00977099" w:rsidRPr="00FE2B72" w14:paraId="24FC5613" w14:textId="77777777" w:rsidTr="00425D9C">
        <w:trPr>
          <w:trHeight w:val="538"/>
        </w:trPr>
        <w:tc>
          <w:tcPr>
            <w:tcW w:w="9637" w:type="dxa"/>
            <w:gridSpan w:val="6"/>
            <w:shd w:val="clear" w:color="auto" w:fill="auto"/>
          </w:tcPr>
          <w:p w14:paraId="70C086B2" w14:textId="77777777" w:rsidR="00977099" w:rsidRPr="00FE2B72" w:rsidRDefault="00977099" w:rsidP="00F34329">
            <w:pPr>
              <w:shd w:val="clear" w:color="auto" w:fill="FFFFFF"/>
              <w:tabs>
                <w:tab w:val="left" w:pos="432"/>
              </w:tabs>
              <w:autoSpaceDE w:val="0"/>
              <w:autoSpaceDN w:val="0"/>
              <w:bidi w:val="0"/>
              <w:adjustRightInd w:val="0"/>
              <w:jc w:val="both"/>
              <w:rPr>
                <w:rFonts w:ascii="Cambria" w:eastAsia="Calibri" w:hAnsi="Cambria" w:cs="Times New Roman"/>
                <w:color w:val="000000"/>
                <w:sz w:val="28"/>
                <w:szCs w:val="28"/>
                <w:rtl/>
                <w:lang w:bidi="ar-IQ"/>
              </w:rPr>
            </w:pPr>
            <w:r>
              <w:rPr>
                <w:color w:val="000000"/>
                <w:sz w:val="28"/>
                <w:szCs w:val="28"/>
              </w:rPr>
              <w:lastRenderedPageBreak/>
              <w:t>This course description provides a brief summary of the most important</w:t>
            </w:r>
            <w:r>
              <w:rPr>
                <w:color w:val="000000"/>
                <w:sz w:val="28"/>
                <w:szCs w:val="28"/>
              </w:rPr>
              <w:br/>
              <w:t>characteristics of the course and the learning outcomes expected of the student to</w:t>
            </w:r>
            <w:r>
              <w:rPr>
                <w:color w:val="000000"/>
                <w:sz w:val="28"/>
                <w:szCs w:val="28"/>
              </w:rPr>
              <w:br/>
              <w:t>achieve, demonstrating whether he has made the most of the available learning</w:t>
            </w:r>
            <w:r>
              <w:rPr>
                <w:color w:val="000000"/>
                <w:sz w:val="28"/>
                <w:szCs w:val="28"/>
              </w:rPr>
              <w:br/>
              <w:t>opportunities. It must be linked to the description of the program.</w:t>
            </w:r>
          </w:p>
        </w:tc>
      </w:tr>
      <w:tr w:rsidR="00C54720" w:rsidRPr="00FE2B72" w14:paraId="3F18320C" w14:textId="77777777" w:rsidTr="00425D9C">
        <w:trPr>
          <w:trHeight w:val="538"/>
        </w:trPr>
        <w:tc>
          <w:tcPr>
            <w:tcW w:w="9637" w:type="dxa"/>
            <w:gridSpan w:val="6"/>
            <w:shd w:val="clear" w:color="auto" w:fill="auto"/>
          </w:tcPr>
          <w:p w14:paraId="7F7ED0AB" w14:textId="77777777" w:rsidR="00C54720" w:rsidRPr="00FE2B72" w:rsidRDefault="00977099" w:rsidP="001D7366">
            <w:pPr>
              <w:numPr>
                <w:ilvl w:val="0"/>
                <w:numId w:val="6"/>
              </w:numPr>
              <w:shd w:val="clear" w:color="auto" w:fill="FFFFFF"/>
              <w:tabs>
                <w:tab w:val="left" w:pos="432"/>
              </w:tabs>
              <w:autoSpaceDE w:val="0"/>
              <w:autoSpaceDN w:val="0"/>
              <w:bidi w:val="0"/>
              <w:adjustRightInd w:val="0"/>
              <w:jc w:val="center"/>
              <w:rPr>
                <w:rFonts w:ascii="Cambria" w:eastAsia="Calibri" w:hAnsi="Cambria" w:cs="Times New Roman"/>
                <w:color w:val="000000"/>
                <w:sz w:val="28"/>
                <w:szCs w:val="28"/>
                <w:lang w:bidi="ar-IQ"/>
              </w:rPr>
            </w:pPr>
            <w:r>
              <w:rPr>
                <w:b/>
                <w:bCs/>
                <w:color w:val="000000"/>
                <w:sz w:val="30"/>
                <w:szCs w:val="30"/>
              </w:rPr>
              <w:t>Sequencing of course content</w:t>
            </w:r>
          </w:p>
        </w:tc>
      </w:tr>
      <w:tr w:rsidR="00977099" w:rsidRPr="00FE2B72" w14:paraId="26EAAAA1" w14:textId="77777777" w:rsidTr="00425D9C">
        <w:trPr>
          <w:trHeight w:val="907"/>
        </w:trPr>
        <w:tc>
          <w:tcPr>
            <w:tcW w:w="1350" w:type="dxa"/>
            <w:shd w:val="clear" w:color="auto" w:fill="auto"/>
          </w:tcPr>
          <w:p w14:paraId="1E44CF00" w14:textId="77777777" w:rsidR="00977099" w:rsidRPr="009817EB" w:rsidRDefault="009817EB" w:rsidP="00977099">
            <w:pPr>
              <w:rPr>
                <w:sz w:val="24"/>
                <w:szCs w:val="24"/>
              </w:rPr>
            </w:pPr>
            <w:r>
              <w:rPr>
                <w:b/>
                <w:bCs/>
                <w:color w:val="000000"/>
                <w:sz w:val="24"/>
                <w:szCs w:val="24"/>
              </w:rPr>
              <w:t>Evaluation</w:t>
            </w:r>
            <w:r w:rsidR="00977099" w:rsidRPr="009817EB">
              <w:rPr>
                <w:color w:val="000000"/>
                <w:sz w:val="24"/>
                <w:szCs w:val="24"/>
              </w:rPr>
              <w:br/>
            </w:r>
            <w:r w:rsidR="00977099" w:rsidRPr="009817EB">
              <w:rPr>
                <w:b/>
                <w:bCs/>
                <w:color w:val="000000"/>
                <w:sz w:val="24"/>
                <w:szCs w:val="24"/>
              </w:rPr>
              <w:t>method</w:t>
            </w:r>
            <w:r w:rsidR="00977099" w:rsidRPr="009817EB">
              <w:rPr>
                <w:color w:val="000000"/>
                <w:sz w:val="24"/>
                <w:szCs w:val="24"/>
              </w:rPr>
              <w:br/>
            </w:r>
          </w:p>
        </w:tc>
        <w:tc>
          <w:tcPr>
            <w:tcW w:w="1440" w:type="dxa"/>
            <w:shd w:val="clear" w:color="auto" w:fill="auto"/>
          </w:tcPr>
          <w:p w14:paraId="50C60845" w14:textId="77777777" w:rsidR="00977099" w:rsidRPr="009817EB" w:rsidRDefault="00ED3CA5" w:rsidP="00977099">
            <w:pPr>
              <w:rPr>
                <w:sz w:val="24"/>
                <w:szCs w:val="24"/>
              </w:rPr>
            </w:pPr>
            <w:r w:rsidRPr="009817EB">
              <w:rPr>
                <w:b/>
                <w:bCs/>
                <w:color w:val="000000"/>
                <w:sz w:val="24"/>
                <w:szCs w:val="24"/>
              </w:rPr>
              <w:t>Learning</w:t>
            </w:r>
            <w:r w:rsidRPr="009817EB">
              <w:rPr>
                <w:color w:val="000000"/>
                <w:sz w:val="24"/>
                <w:szCs w:val="24"/>
              </w:rPr>
              <w:br/>
            </w:r>
            <w:r w:rsidRPr="009817EB">
              <w:rPr>
                <w:b/>
                <w:bCs/>
                <w:color w:val="000000"/>
                <w:sz w:val="24"/>
                <w:szCs w:val="24"/>
              </w:rPr>
              <w:t>method</w:t>
            </w:r>
          </w:p>
        </w:tc>
        <w:tc>
          <w:tcPr>
            <w:tcW w:w="1268" w:type="dxa"/>
            <w:shd w:val="clear" w:color="auto" w:fill="auto"/>
          </w:tcPr>
          <w:p w14:paraId="58380DAA" w14:textId="77777777" w:rsidR="00977099" w:rsidRPr="00FE2B72" w:rsidRDefault="009817EB" w:rsidP="009817E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b/>
                <w:bCs/>
                <w:color w:val="000000"/>
                <w:sz w:val="18"/>
                <w:szCs w:val="18"/>
              </w:rPr>
              <w:t>Course Outcomes</w:t>
            </w:r>
          </w:p>
        </w:tc>
        <w:tc>
          <w:tcPr>
            <w:tcW w:w="3060" w:type="dxa"/>
            <w:shd w:val="clear" w:color="auto" w:fill="auto"/>
          </w:tcPr>
          <w:p w14:paraId="79712159" w14:textId="77777777" w:rsidR="00977099" w:rsidRDefault="009817EB" w:rsidP="009817EB">
            <w:pPr>
              <w:jc w:val="center"/>
            </w:pPr>
            <w:r>
              <w:rPr>
                <w:b/>
                <w:bCs/>
                <w:color w:val="000000"/>
                <w:sz w:val="18"/>
                <w:szCs w:val="18"/>
              </w:rPr>
              <w:t>Unit name</w:t>
            </w:r>
          </w:p>
        </w:tc>
        <w:tc>
          <w:tcPr>
            <w:tcW w:w="1080" w:type="dxa"/>
            <w:shd w:val="clear" w:color="auto" w:fill="auto"/>
          </w:tcPr>
          <w:p w14:paraId="0419576F" w14:textId="77777777" w:rsidR="00977099" w:rsidRDefault="009817EB" w:rsidP="009817EB">
            <w:pPr>
              <w:jc w:val="center"/>
            </w:pPr>
            <w:r>
              <w:rPr>
                <w:b/>
                <w:bCs/>
                <w:color w:val="000000"/>
                <w:sz w:val="18"/>
                <w:szCs w:val="18"/>
              </w:rPr>
              <w:t>Hours</w:t>
            </w:r>
          </w:p>
        </w:tc>
        <w:tc>
          <w:tcPr>
            <w:tcW w:w="1440" w:type="dxa"/>
            <w:shd w:val="clear" w:color="auto" w:fill="auto"/>
          </w:tcPr>
          <w:p w14:paraId="5B3BF9CA" w14:textId="77777777" w:rsidR="00977099" w:rsidRDefault="00977099" w:rsidP="009817EB">
            <w:pPr>
              <w:jc w:val="center"/>
            </w:pPr>
            <w:r w:rsidRPr="00E50245">
              <w:rPr>
                <w:b/>
                <w:bCs/>
                <w:color w:val="000000"/>
                <w:sz w:val="18"/>
                <w:szCs w:val="18"/>
              </w:rPr>
              <w:t>Week</w:t>
            </w:r>
          </w:p>
        </w:tc>
      </w:tr>
      <w:tr w:rsidR="00C54720" w:rsidRPr="00FE2B72" w14:paraId="03456548" w14:textId="77777777" w:rsidTr="00425D9C">
        <w:trPr>
          <w:trHeight w:val="399"/>
        </w:trPr>
        <w:tc>
          <w:tcPr>
            <w:tcW w:w="1350" w:type="dxa"/>
            <w:shd w:val="clear" w:color="auto" w:fill="auto"/>
          </w:tcPr>
          <w:p w14:paraId="13A099B7" w14:textId="77777777" w:rsidR="00C54720" w:rsidRPr="00ED3CA5" w:rsidRDefault="00ED3CA5" w:rsidP="00C54720">
            <w:pPr>
              <w:shd w:val="clear" w:color="auto" w:fill="FFFFFF"/>
              <w:bidi w:val="0"/>
              <w:rPr>
                <w:b/>
                <w:bCs/>
                <w:sz w:val="24"/>
                <w:szCs w:val="24"/>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1335AFF0" w14:textId="77777777" w:rsidR="00C54720" w:rsidRPr="009F5071" w:rsidRDefault="00ED3CA5" w:rsidP="00ED3CA5">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0DAB5558" w14:textId="77777777" w:rsidR="00C54720" w:rsidRPr="00813D64" w:rsidRDefault="009817EB" w:rsidP="00C54720">
            <w:pPr>
              <w:shd w:val="clear" w:color="auto" w:fill="FFFFFF"/>
              <w:bidi w:val="0"/>
              <w:rPr>
                <w:sz w:val="28"/>
                <w:szCs w:val="28"/>
                <w:rtl/>
                <w:lang w:bidi="ar-SY"/>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tc>
        <w:tc>
          <w:tcPr>
            <w:tcW w:w="3060" w:type="dxa"/>
            <w:shd w:val="clear" w:color="auto" w:fill="auto"/>
          </w:tcPr>
          <w:p w14:paraId="00F5CB91" w14:textId="77777777" w:rsidR="00C54720" w:rsidRPr="009817EB" w:rsidRDefault="009817EB" w:rsidP="00C54720">
            <w:pPr>
              <w:shd w:val="clear" w:color="auto" w:fill="FFFFFF"/>
              <w:bidi w:val="0"/>
              <w:rPr>
                <w:color w:val="FF0000"/>
                <w:sz w:val="24"/>
                <w:szCs w:val="24"/>
                <w:rtl/>
                <w:lang w:bidi="ar-SY"/>
              </w:rPr>
            </w:pPr>
            <w:r w:rsidRPr="009817EB">
              <w:rPr>
                <w:color w:val="FF0000"/>
                <w:sz w:val="24"/>
                <w:szCs w:val="24"/>
                <w:lang w:bidi="ar-SY"/>
              </w:rPr>
              <w:t xml:space="preserve">Theoretical: </w:t>
            </w:r>
          </w:p>
          <w:p w14:paraId="581442CF" w14:textId="55BDE37E" w:rsidR="00530BE4" w:rsidRDefault="00530BE4" w:rsidP="00A57DB0">
            <w:pPr>
              <w:shd w:val="clear" w:color="auto" w:fill="FFFFFF"/>
              <w:bidi w:val="0"/>
              <w:rPr>
                <w:color w:val="000000"/>
                <w:sz w:val="24"/>
                <w:szCs w:val="24"/>
              </w:rPr>
            </w:pPr>
            <w:r w:rsidRPr="00530BE4">
              <w:rPr>
                <w:color w:val="000000"/>
                <w:sz w:val="24"/>
                <w:szCs w:val="24"/>
              </w:rPr>
              <w:t xml:space="preserve">Introduction </w:t>
            </w:r>
            <w:r w:rsidR="00BF2632">
              <w:rPr>
                <w:color w:val="000000"/>
                <w:sz w:val="24"/>
                <w:szCs w:val="24"/>
              </w:rPr>
              <w:t xml:space="preserve">of soil investigation </w:t>
            </w:r>
          </w:p>
          <w:p w14:paraId="40033FFF" w14:textId="4936D849" w:rsidR="009817EB" w:rsidRDefault="009817EB" w:rsidP="00530BE4">
            <w:pPr>
              <w:shd w:val="clear" w:color="auto" w:fill="FFFFFF"/>
              <w:bidi w:val="0"/>
              <w:rPr>
                <w:color w:val="FF0000"/>
                <w:sz w:val="24"/>
                <w:szCs w:val="24"/>
                <w:lang w:bidi="ar-SY"/>
              </w:rPr>
            </w:pPr>
            <w:r>
              <w:rPr>
                <w:color w:val="FF0000"/>
                <w:sz w:val="24"/>
                <w:szCs w:val="24"/>
                <w:lang w:bidi="ar-SY"/>
              </w:rPr>
              <w:t>P</w:t>
            </w:r>
            <w:r w:rsidRPr="009817EB">
              <w:rPr>
                <w:color w:val="FF0000"/>
                <w:sz w:val="24"/>
                <w:szCs w:val="24"/>
                <w:lang w:bidi="ar-SY"/>
              </w:rPr>
              <w:t xml:space="preserve">ractical: </w:t>
            </w:r>
          </w:p>
          <w:p w14:paraId="57BAF0A1" w14:textId="0E17C6DE" w:rsidR="00C54720" w:rsidRPr="00FA2D58" w:rsidRDefault="00425D9C" w:rsidP="009817EB">
            <w:pPr>
              <w:shd w:val="clear" w:color="auto" w:fill="FFFFFF"/>
              <w:bidi w:val="0"/>
              <w:rPr>
                <w:sz w:val="32"/>
                <w:szCs w:val="32"/>
                <w:rtl/>
                <w:lang w:bidi="ar-SY"/>
              </w:rPr>
            </w:pPr>
            <w:r w:rsidRPr="00425D9C">
              <w:rPr>
                <w:sz w:val="24"/>
                <w:szCs w:val="24"/>
                <w:lang w:bidi="ar-SY"/>
              </w:rPr>
              <w:t xml:space="preserve">Knowledge of the </w:t>
            </w:r>
            <w:r>
              <w:rPr>
                <w:sz w:val="24"/>
                <w:szCs w:val="24"/>
                <w:lang w:bidi="ar-SY"/>
              </w:rPr>
              <w:t>principals</w:t>
            </w:r>
            <w:r w:rsidR="0068248A">
              <w:rPr>
                <w:sz w:val="24"/>
                <w:szCs w:val="24"/>
                <w:lang w:bidi="ar-SY"/>
              </w:rPr>
              <w:t xml:space="preserve"> of </w:t>
            </w:r>
            <w:r w:rsidR="00BF2632">
              <w:rPr>
                <w:sz w:val="24"/>
                <w:szCs w:val="24"/>
                <w:lang w:bidi="ar-SY"/>
              </w:rPr>
              <w:t xml:space="preserve">soil </w:t>
            </w:r>
            <w:r w:rsidR="00A57DB0">
              <w:rPr>
                <w:sz w:val="24"/>
                <w:szCs w:val="24"/>
                <w:lang w:bidi="ar-SY"/>
              </w:rPr>
              <w:t>test</w:t>
            </w:r>
          </w:p>
        </w:tc>
        <w:tc>
          <w:tcPr>
            <w:tcW w:w="1080" w:type="dxa"/>
            <w:shd w:val="clear" w:color="auto" w:fill="auto"/>
          </w:tcPr>
          <w:p w14:paraId="39AE25E8" w14:textId="77777777" w:rsidR="00C54720" w:rsidRPr="006039E5" w:rsidRDefault="006039E5" w:rsidP="006039E5">
            <w:pPr>
              <w:shd w:val="clear" w:color="auto" w:fill="FFFFFF"/>
              <w:bidi w:val="0"/>
              <w:rPr>
                <w:rFonts w:asciiTheme="majorBidi" w:hAnsiTheme="majorBidi" w:cstheme="majorBidi"/>
                <w:sz w:val="24"/>
                <w:szCs w:val="24"/>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68F111D1" w14:textId="77777777" w:rsidR="00C54720" w:rsidRPr="006039E5" w:rsidRDefault="00977099" w:rsidP="006039E5">
            <w:pPr>
              <w:shd w:val="clear" w:color="auto" w:fill="FFFFFF"/>
              <w:bidi w:val="0"/>
              <w:rPr>
                <w:sz w:val="24"/>
                <w:szCs w:val="24"/>
                <w:rtl/>
                <w:lang w:bidi="ar-SY"/>
              </w:rPr>
            </w:pPr>
            <w:r w:rsidRPr="006039E5">
              <w:rPr>
                <w:b/>
                <w:bCs/>
                <w:color w:val="000000"/>
                <w:sz w:val="24"/>
                <w:szCs w:val="24"/>
              </w:rPr>
              <w:t xml:space="preserve">1 </w:t>
            </w:r>
            <w:proofErr w:type="spellStart"/>
            <w:r w:rsidRPr="006039E5">
              <w:rPr>
                <w:b/>
                <w:bCs/>
                <w:color w:val="000000"/>
                <w:sz w:val="24"/>
                <w:szCs w:val="24"/>
              </w:rPr>
              <w:t>st</w:t>
            </w:r>
            <w:proofErr w:type="spellEnd"/>
            <w:r w:rsidRPr="006039E5">
              <w:rPr>
                <w:b/>
                <w:bCs/>
                <w:color w:val="000000"/>
                <w:sz w:val="24"/>
                <w:szCs w:val="24"/>
              </w:rPr>
              <w:t xml:space="preserve"> week,</w:t>
            </w:r>
            <w:r w:rsidRPr="006039E5">
              <w:rPr>
                <w:color w:val="000000"/>
                <w:sz w:val="24"/>
                <w:szCs w:val="24"/>
              </w:rPr>
              <w:br/>
            </w:r>
            <w:r w:rsidRPr="006039E5">
              <w:rPr>
                <w:b/>
                <w:bCs/>
                <w:color w:val="000000"/>
                <w:sz w:val="24"/>
                <w:szCs w:val="24"/>
              </w:rPr>
              <w:t>2ed, 3ed</w:t>
            </w:r>
            <w:r w:rsidRPr="006039E5">
              <w:rPr>
                <w:color w:val="000000"/>
                <w:sz w:val="24"/>
                <w:szCs w:val="24"/>
              </w:rPr>
              <w:br/>
            </w:r>
            <w:r w:rsidRPr="006039E5">
              <w:rPr>
                <w:color w:val="000000"/>
                <w:sz w:val="24"/>
                <w:szCs w:val="24"/>
              </w:rPr>
              <w:br/>
            </w:r>
            <w:r w:rsidRPr="006039E5">
              <w:rPr>
                <w:b/>
                <w:bCs/>
                <w:color w:val="000000"/>
                <w:sz w:val="24"/>
                <w:szCs w:val="24"/>
              </w:rPr>
              <w:t>weeks</w:t>
            </w:r>
          </w:p>
        </w:tc>
      </w:tr>
      <w:tr w:rsidR="00C54720" w:rsidRPr="00FE2B72" w14:paraId="5ACABE55" w14:textId="77777777" w:rsidTr="00425D9C">
        <w:trPr>
          <w:trHeight w:val="339"/>
        </w:trPr>
        <w:tc>
          <w:tcPr>
            <w:tcW w:w="1350" w:type="dxa"/>
            <w:shd w:val="clear" w:color="auto" w:fill="auto"/>
          </w:tcPr>
          <w:p w14:paraId="184B3348" w14:textId="77777777" w:rsidR="00C54720" w:rsidRPr="009F5071" w:rsidRDefault="00ED3CA5" w:rsidP="00C54720">
            <w:pPr>
              <w:shd w:val="clear" w:color="auto" w:fill="FFFFFF"/>
              <w:bidi w:val="0"/>
              <w:rPr>
                <w:b/>
                <w:bCs/>
                <w:sz w:val="32"/>
                <w:szCs w:val="32"/>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17FB0683" w14:textId="77777777" w:rsidR="00C54720" w:rsidRPr="009F5071" w:rsidRDefault="009817EB" w:rsidP="009817EB">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1435804C" w14:textId="77777777" w:rsidR="00C54720" w:rsidRPr="00813D64" w:rsidRDefault="009817EB" w:rsidP="00C54720">
            <w:pPr>
              <w:shd w:val="clear" w:color="auto" w:fill="FFFFFF"/>
              <w:bidi w:val="0"/>
              <w:rPr>
                <w:sz w:val="28"/>
                <w:szCs w:val="28"/>
                <w:rtl/>
                <w:lang w:bidi="ar-SY"/>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tc>
        <w:tc>
          <w:tcPr>
            <w:tcW w:w="3060" w:type="dxa"/>
            <w:shd w:val="clear" w:color="auto" w:fill="auto"/>
          </w:tcPr>
          <w:p w14:paraId="69F71562" w14:textId="77777777" w:rsidR="00A57DB0" w:rsidRDefault="009817EB" w:rsidP="00A57DB0">
            <w:pPr>
              <w:shd w:val="clear" w:color="auto" w:fill="FFFFFF"/>
              <w:bidi w:val="0"/>
              <w:rPr>
                <w:color w:val="FF0000"/>
                <w:sz w:val="24"/>
                <w:szCs w:val="24"/>
                <w:lang w:bidi="ar-SY"/>
              </w:rPr>
            </w:pPr>
            <w:r w:rsidRPr="00A57DB0">
              <w:rPr>
                <w:color w:val="FF0000"/>
                <w:sz w:val="24"/>
                <w:szCs w:val="24"/>
                <w:lang w:bidi="ar-SY"/>
              </w:rPr>
              <w:t>Theoretical:</w:t>
            </w:r>
            <w:r w:rsidR="00A57DB0">
              <w:rPr>
                <w:color w:val="FF0000"/>
                <w:sz w:val="24"/>
                <w:szCs w:val="24"/>
                <w:lang w:bidi="ar-SY"/>
              </w:rPr>
              <w:t xml:space="preserve"> </w:t>
            </w:r>
          </w:p>
          <w:p w14:paraId="032D345F" w14:textId="21197DAD" w:rsidR="00A57DB0" w:rsidRPr="00A57DB0" w:rsidRDefault="00A57DB0" w:rsidP="00A57DB0">
            <w:pPr>
              <w:shd w:val="clear" w:color="auto" w:fill="FFFFFF"/>
              <w:bidi w:val="0"/>
              <w:rPr>
                <w:color w:val="FF0000"/>
                <w:sz w:val="24"/>
                <w:szCs w:val="24"/>
                <w:lang w:bidi="ar-SY"/>
              </w:rPr>
            </w:pPr>
            <w:r w:rsidRPr="00A57DB0">
              <w:rPr>
                <w:sz w:val="24"/>
                <w:szCs w:val="24"/>
                <w:lang w:bidi="ar-SY"/>
              </w:rPr>
              <w:t>Developing the inspection skills to investigate the soil and distinguish between different types of the soil</w:t>
            </w:r>
          </w:p>
          <w:p w14:paraId="36B03891" w14:textId="77777777" w:rsidR="00A57DB0" w:rsidRPr="00A57DB0" w:rsidRDefault="00A57DB0" w:rsidP="00A57DB0">
            <w:pPr>
              <w:shd w:val="clear" w:color="auto" w:fill="FFFFFF"/>
              <w:bidi w:val="0"/>
              <w:rPr>
                <w:sz w:val="24"/>
                <w:szCs w:val="24"/>
                <w:lang w:bidi="ar-SY"/>
              </w:rPr>
            </w:pPr>
          </w:p>
          <w:p w14:paraId="5811EFBD" w14:textId="77777777" w:rsidR="00243590" w:rsidRDefault="00AE4511" w:rsidP="00243590">
            <w:pPr>
              <w:shd w:val="clear" w:color="auto" w:fill="FFFFFF"/>
              <w:bidi w:val="0"/>
              <w:rPr>
                <w:color w:val="FF0000"/>
                <w:sz w:val="24"/>
                <w:szCs w:val="24"/>
                <w:lang w:bidi="ar-SY"/>
              </w:rPr>
            </w:pPr>
            <w:r w:rsidRPr="00A57DB0">
              <w:rPr>
                <w:color w:val="FF0000"/>
                <w:sz w:val="24"/>
                <w:szCs w:val="24"/>
                <w:lang w:bidi="ar-SY"/>
              </w:rPr>
              <w:t>practical:</w:t>
            </w:r>
          </w:p>
          <w:p w14:paraId="72F6EAD8" w14:textId="51461D35" w:rsidR="0047140B" w:rsidRPr="00243590" w:rsidRDefault="00781FEB" w:rsidP="00243590">
            <w:pPr>
              <w:shd w:val="clear" w:color="auto" w:fill="FFFFFF"/>
              <w:bidi w:val="0"/>
              <w:rPr>
                <w:color w:val="FF0000"/>
                <w:sz w:val="24"/>
                <w:szCs w:val="24"/>
                <w:lang w:bidi="ar-SY"/>
              </w:rPr>
            </w:pPr>
            <w:r>
              <w:rPr>
                <w:rFonts w:asciiTheme="majorBidi" w:hAnsiTheme="majorBidi" w:cstheme="majorBidi"/>
                <w:sz w:val="24"/>
                <w:szCs w:val="24"/>
              </w:rPr>
              <w:t>Solve some soil problems</w:t>
            </w:r>
          </w:p>
          <w:p w14:paraId="58E2BE70" w14:textId="77777777" w:rsidR="00A57DB0" w:rsidRPr="00243590" w:rsidRDefault="00A57DB0" w:rsidP="00A57DB0">
            <w:pPr>
              <w:shd w:val="clear" w:color="auto" w:fill="FFFFFF"/>
              <w:bidi w:val="0"/>
              <w:rPr>
                <w:color w:val="FF0000"/>
                <w:sz w:val="24"/>
                <w:szCs w:val="24"/>
                <w:rtl/>
                <w:lang w:bidi="ar-SY"/>
              </w:rPr>
            </w:pPr>
          </w:p>
          <w:p w14:paraId="795FDF30" w14:textId="217872A2" w:rsidR="00C54720" w:rsidRPr="00A57DB0" w:rsidRDefault="00C54720" w:rsidP="00AE4511">
            <w:pPr>
              <w:shd w:val="clear" w:color="auto" w:fill="FFFFFF"/>
              <w:bidi w:val="0"/>
              <w:rPr>
                <w:sz w:val="24"/>
                <w:szCs w:val="24"/>
                <w:rtl/>
                <w:lang w:bidi="ar-SY"/>
              </w:rPr>
            </w:pPr>
          </w:p>
        </w:tc>
        <w:tc>
          <w:tcPr>
            <w:tcW w:w="1080" w:type="dxa"/>
            <w:shd w:val="clear" w:color="auto" w:fill="auto"/>
          </w:tcPr>
          <w:p w14:paraId="6E022EA5" w14:textId="77777777" w:rsidR="00C54720" w:rsidRPr="00425D9C" w:rsidRDefault="006039E5" w:rsidP="00C54720">
            <w:pPr>
              <w:shd w:val="clear" w:color="auto" w:fill="FFFFFF"/>
              <w:bidi w:val="0"/>
              <w:rPr>
                <w:sz w:val="24"/>
                <w:szCs w:val="24"/>
                <w:rtl/>
                <w:lang w:bidi="ar-SY"/>
              </w:rPr>
            </w:pPr>
            <w:r w:rsidRPr="00425D9C">
              <w:rPr>
                <w:sz w:val="24"/>
                <w:szCs w:val="24"/>
                <w:lang w:bidi="ar-SY"/>
              </w:rPr>
              <w:t>2 h. lect.</w:t>
            </w:r>
            <w:r w:rsidRPr="00425D9C">
              <w:rPr>
                <w:sz w:val="24"/>
                <w:szCs w:val="24"/>
                <w:lang w:bidi="ar-SY"/>
              </w:rPr>
              <w:br/>
              <w:t>2h. lab.</w:t>
            </w:r>
          </w:p>
        </w:tc>
        <w:tc>
          <w:tcPr>
            <w:tcW w:w="1440" w:type="dxa"/>
            <w:shd w:val="clear" w:color="auto" w:fill="auto"/>
          </w:tcPr>
          <w:p w14:paraId="64C453AB" w14:textId="77777777" w:rsidR="00C54720" w:rsidRPr="006039E5" w:rsidRDefault="006039E5" w:rsidP="006039E5">
            <w:pPr>
              <w:shd w:val="clear" w:color="auto" w:fill="FFFFFF"/>
              <w:bidi w:val="0"/>
              <w:rPr>
                <w:sz w:val="24"/>
                <w:szCs w:val="24"/>
                <w:rtl/>
                <w:lang w:bidi="ar-SY"/>
              </w:rPr>
            </w:pPr>
            <w:r w:rsidRPr="006039E5">
              <w:rPr>
                <w:b/>
                <w:bCs/>
                <w:color w:val="000000"/>
                <w:sz w:val="24"/>
                <w:szCs w:val="24"/>
              </w:rPr>
              <w:t xml:space="preserve">4 </w:t>
            </w:r>
            <w:proofErr w:type="spellStart"/>
            <w:r w:rsidRPr="006039E5">
              <w:rPr>
                <w:b/>
                <w:bCs/>
                <w:color w:val="000000"/>
                <w:sz w:val="24"/>
                <w:szCs w:val="24"/>
                <w:vertAlign w:val="subscript"/>
              </w:rPr>
              <w:t>th</w:t>
            </w:r>
            <w:proofErr w:type="spellEnd"/>
            <w:r w:rsidR="00977099" w:rsidRPr="006039E5">
              <w:rPr>
                <w:b/>
                <w:bCs/>
                <w:color w:val="000000"/>
                <w:sz w:val="24"/>
                <w:szCs w:val="24"/>
              </w:rPr>
              <w:t xml:space="preserve"> week,</w:t>
            </w:r>
            <w:r w:rsidR="00977099" w:rsidRPr="006039E5">
              <w:rPr>
                <w:color w:val="000000"/>
                <w:sz w:val="24"/>
                <w:szCs w:val="24"/>
              </w:rPr>
              <w:br/>
            </w:r>
            <w:r w:rsidRPr="006039E5">
              <w:rPr>
                <w:b/>
                <w:bCs/>
                <w:color w:val="000000"/>
                <w:sz w:val="24"/>
                <w:szCs w:val="24"/>
              </w:rPr>
              <w:t xml:space="preserve">5 </w:t>
            </w:r>
            <w:proofErr w:type="spellStart"/>
            <w:r w:rsidRPr="006039E5">
              <w:rPr>
                <w:b/>
                <w:bCs/>
                <w:color w:val="000000"/>
                <w:sz w:val="24"/>
                <w:szCs w:val="24"/>
                <w:vertAlign w:val="subscript"/>
              </w:rPr>
              <w:t>th</w:t>
            </w:r>
            <w:proofErr w:type="spellEnd"/>
            <w:r w:rsidRPr="006039E5">
              <w:rPr>
                <w:color w:val="000000"/>
                <w:sz w:val="24"/>
                <w:szCs w:val="24"/>
              </w:rPr>
              <w:t xml:space="preserve"> </w:t>
            </w:r>
            <w:r w:rsidR="00977099" w:rsidRPr="006039E5">
              <w:rPr>
                <w:b/>
                <w:bCs/>
                <w:color w:val="000000"/>
                <w:sz w:val="24"/>
                <w:szCs w:val="24"/>
              </w:rPr>
              <w:t xml:space="preserve">and </w:t>
            </w:r>
            <w:r w:rsidRPr="006039E5">
              <w:rPr>
                <w:b/>
                <w:bCs/>
                <w:color w:val="000000"/>
                <w:sz w:val="24"/>
                <w:szCs w:val="24"/>
              </w:rPr>
              <w:t>6</w:t>
            </w:r>
            <w:r w:rsidR="00977099" w:rsidRPr="006039E5">
              <w:rPr>
                <w:b/>
                <w:bCs/>
                <w:color w:val="000000"/>
                <w:sz w:val="24"/>
                <w:szCs w:val="24"/>
                <w:vertAlign w:val="subscript"/>
              </w:rPr>
              <w:t>th</w:t>
            </w:r>
            <w:r w:rsidR="00977099" w:rsidRPr="006039E5">
              <w:rPr>
                <w:color w:val="000000"/>
                <w:sz w:val="24"/>
                <w:szCs w:val="24"/>
              </w:rPr>
              <w:br/>
            </w:r>
            <w:r w:rsidR="00977099" w:rsidRPr="006039E5">
              <w:rPr>
                <w:b/>
                <w:bCs/>
                <w:color w:val="000000"/>
                <w:sz w:val="24"/>
                <w:szCs w:val="24"/>
              </w:rPr>
              <w:t>weeks</w:t>
            </w:r>
          </w:p>
        </w:tc>
      </w:tr>
      <w:tr w:rsidR="00C54720" w:rsidRPr="00FE2B72" w14:paraId="128A810C" w14:textId="77777777" w:rsidTr="00425D9C">
        <w:trPr>
          <w:trHeight w:val="320"/>
        </w:trPr>
        <w:tc>
          <w:tcPr>
            <w:tcW w:w="1350" w:type="dxa"/>
            <w:shd w:val="clear" w:color="auto" w:fill="auto"/>
          </w:tcPr>
          <w:p w14:paraId="2EF49C58" w14:textId="77777777" w:rsidR="00C54720" w:rsidRPr="009F5071" w:rsidRDefault="00ED3CA5" w:rsidP="00C54720">
            <w:pPr>
              <w:shd w:val="clear" w:color="auto" w:fill="FFFFFF"/>
              <w:bidi w:val="0"/>
              <w:rPr>
                <w:b/>
                <w:bCs/>
                <w:sz w:val="32"/>
                <w:szCs w:val="32"/>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791EB129" w14:textId="77777777" w:rsidR="00C54720" w:rsidRPr="009F5071" w:rsidRDefault="009817EB" w:rsidP="00C54720">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297F5FE4" w14:textId="77777777" w:rsidR="00C54720" w:rsidRPr="00813D64" w:rsidRDefault="006B4EBB" w:rsidP="00C54720">
            <w:pPr>
              <w:shd w:val="clear" w:color="auto" w:fill="FFFFFF"/>
              <w:bidi w:val="0"/>
              <w:rPr>
                <w:sz w:val="28"/>
                <w:szCs w:val="28"/>
                <w:rtl/>
                <w:lang w:bidi="ar-SY"/>
              </w:rPr>
            </w:pPr>
            <w:r>
              <w:rPr>
                <w:b/>
                <w:bCs/>
                <w:color w:val="000000"/>
                <w:sz w:val="18"/>
                <w:szCs w:val="18"/>
              </w:rPr>
              <w:t xml:space="preserve">Knowledge </w:t>
            </w:r>
            <w:r w:rsidR="009817EB">
              <w:rPr>
                <w:b/>
                <w:bCs/>
                <w:color w:val="000000"/>
                <w:sz w:val="18"/>
                <w:szCs w:val="18"/>
              </w:rPr>
              <w:t>and</w:t>
            </w:r>
            <w:r w:rsidR="009817EB">
              <w:rPr>
                <w:color w:val="000000"/>
                <w:sz w:val="18"/>
                <w:szCs w:val="18"/>
              </w:rPr>
              <w:br/>
            </w:r>
            <w:r w:rsidR="009817EB">
              <w:rPr>
                <w:b/>
                <w:bCs/>
                <w:color w:val="000000"/>
                <w:sz w:val="18"/>
                <w:szCs w:val="18"/>
              </w:rPr>
              <w:t>understanding of</w:t>
            </w:r>
            <w:r>
              <w:rPr>
                <w:color w:val="000000"/>
                <w:sz w:val="18"/>
                <w:szCs w:val="18"/>
              </w:rPr>
              <w:t xml:space="preserve"> </w:t>
            </w:r>
            <w:r w:rsidR="009817EB">
              <w:rPr>
                <w:b/>
                <w:bCs/>
                <w:color w:val="000000"/>
                <w:sz w:val="18"/>
                <w:szCs w:val="18"/>
              </w:rPr>
              <w:t>lectures</w:t>
            </w:r>
          </w:p>
        </w:tc>
        <w:tc>
          <w:tcPr>
            <w:tcW w:w="3060" w:type="dxa"/>
            <w:shd w:val="clear" w:color="auto" w:fill="auto"/>
          </w:tcPr>
          <w:p w14:paraId="4CD0E00C" w14:textId="77777777" w:rsidR="00781FEB" w:rsidRPr="00D12A6C" w:rsidRDefault="00781FEB" w:rsidP="00781FEB">
            <w:pPr>
              <w:shd w:val="clear" w:color="auto" w:fill="FFFFFF"/>
              <w:bidi w:val="0"/>
              <w:rPr>
                <w:color w:val="FF0000"/>
                <w:sz w:val="24"/>
                <w:szCs w:val="24"/>
                <w:lang w:bidi="ar-SY"/>
              </w:rPr>
            </w:pPr>
            <w:r w:rsidRPr="00D12A6C">
              <w:rPr>
                <w:color w:val="FF0000"/>
                <w:sz w:val="24"/>
                <w:szCs w:val="24"/>
                <w:lang w:bidi="ar-SY"/>
              </w:rPr>
              <w:t>Theoretical:</w:t>
            </w:r>
          </w:p>
          <w:p w14:paraId="04301244" w14:textId="3C1BE303" w:rsidR="00781FEB" w:rsidRPr="00D12A6C" w:rsidRDefault="00781FEB" w:rsidP="00781FEB">
            <w:pPr>
              <w:pStyle w:val="Heading4"/>
              <w:bidi w:val="0"/>
              <w:spacing w:before="0"/>
              <w:rPr>
                <w:rFonts w:ascii="Times New Roman" w:eastAsia="Times New Roman" w:hAnsi="Times New Roman" w:cs="Traditional Arabic"/>
                <w:i w:val="0"/>
                <w:iCs w:val="0"/>
                <w:color w:val="auto"/>
                <w:sz w:val="24"/>
                <w:szCs w:val="24"/>
                <w:lang w:bidi="ar-SY"/>
              </w:rPr>
            </w:pPr>
            <w:r w:rsidRPr="00D12A6C">
              <w:rPr>
                <w:rFonts w:ascii="Times New Roman" w:eastAsia="Times New Roman" w:hAnsi="Times New Roman" w:cs="Traditional Arabic"/>
                <w:i w:val="0"/>
                <w:iCs w:val="0"/>
                <w:color w:val="auto"/>
                <w:sz w:val="24"/>
                <w:szCs w:val="24"/>
                <w:lang w:bidi="ar-SY"/>
              </w:rPr>
              <w:t xml:space="preserve">How to </w:t>
            </w:r>
            <w:r w:rsidR="00EF03A5">
              <w:rPr>
                <w:rFonts w:ascii="Times New Roman" w:eastAsia="Times New Roman" w:hAnsi="Times New Roman" w:cs="Traditional Arabic"/>
                <w:i w:val="0"/>
                <w:iCs w:val="0"/>
                <w:color w:val="auto"/>
                <w:sz w:val="24"/>
                <w:szCs w:val="24"/>
                <w:lang w:bidi="ar-SY"/>
              </w:rPr>
              <w:t>v</w:t>
            </w:r>
            <w:r w:rsidRPr="00D12A6C">
              <w:rPr>
                <w:rFonts w:ascii="Times New Roman" w:eastAsia="Times New Roman" w:hAnsi="Times New Roman" w:cs="Traditional Arabic"/>
                <w:i w:val="0"/>
                <w:iCs w:val="0"/>
                <w:color w:val="auto"/>
                <w:sz w:val="24"/>
                <w:szCs w:val="24"/>
                <w:lang w:bidi="ar-SY"/>
              </w:rPr>
              <w:t xml:space="preserve">alidate the </w:t>
            </w:r>
            <w:r w:rsidR="00EF03A5">
              <w:rPr>
                <w:rFonts w:ascii="Times New Roman" w:eastAsia="Times New Roman" w:hAnsi="Times New Roman" w:cs="Traditional Arabic"/>
                <w:i w:val="0"/>
                <w:iCs w:val="0"/>
                <w:color w:val="auto"/>
                <w:sz w:val="24"/>
                <w:szCs w:val="24"/>
                <w:lang w:bidi="ar-SY"/>
              </w:rPr>
              <w:t>c</w:t>
            </w:r>
            <w:r w:rsidRPr="00D12A6C">
              <w:rPr>
                <w:rFonts w:ascii="Times New Roman" w:eastAsia="Times New Roman" w:hAnsi="Times New Roman" w:cs="Traditional Arabic"/>
                <w:i w:val="0"/>
                <w:iCs w:val="0"/>
                <w:color w:val="auto"/>
                <w:sz w:val="24"/>
                <w:szCs w:val="24"/>
                <w:lang w:bidi="ar-SY"/>
              </w:rPr>
              <w:t xml:space="preserve">ompaction and </w:t>
            </w:r>
            <w:r w:rsidR="00EF03A5">
              <w:rPr>
                <w:rFonts w:ascii="Times New Roman" w:eastAsia="Times New Roman" w:hAnsi="Times New Roman" w:cs="Traditional Arabic"/>
                <w:i w:val="0"/>
                <w:iCs w:val="0"/>
                <w:color w:val="auto"/>
                <w:sz w:val="24"/>
                <w:szCs w:val="24"/>
                <w:lang w:bidi="ar-SY"/>
              </w:rPr>
              <w:t>i</w:t>
            </w:r>
            <w:r w:rsidRPr="00D12A6C">
              <w:rPr>
                <w:rFonts w:ascii="Times New Roman" w:eastAsia="Times New Roman" w:hAnsi="Times New Roman" w:cs="Traditional Arabic"/>
                <w:i w:val="0"/>
                <w:iCs w:val="0"/>
                <w:color w:val="auto"/>
                <w:sz w:val="24"/>
                <w:szCs w:val="24"/>
                <w:lang w:bidi="ar-SY"/>
              </w:rPr>
              <w:t xml:space="preserve">ntroduction to </w:t>
            </w:r>
            <w:r w:rsidR="00EF03A5">
              <w:rPr>
                <w:rFonts w:ascii="Times New Roman" w:eastAsia="Times New Roman" w:hAnsi="Times New Roman" w:cs="Traditional Arabic"/>
                <w:i w:val="0"/>
                <w:iCs w:val="0"/>
                <w:color w:val="auto"/>
                <w:sz w:val="24"/>
                <w:szCs w:val="24"/>
                <w:lang w:bidi="ar-SY"/>
              </w:rPr>
              <w:t>p</w:t>
            </w:r>
            <w:r w:rsidRPr="00D12A6C">
              <w:rPr>
                <w:rFonts w:ascii="Times New Roman" w:eastAsia="Times New Roman" w:hAnsi="Times New Roman" w:cs="Traditional Arabic"/>
                <w:i w:val="0"/>
                <w:iCs w:val="0"/>
                <w:color w:val="auto"/>
                <w:sz w:val="24"/>
                <w:szCs w:val="24"/>
                <w:lang w:bidi="ar-SY"/>
              </w:rPr>
              <w:t xml:space="preserve">roblematic </w:t>
            </w:r>
            <w:r w:rsidR="00EF03A5">
              <w:rPr>
                <w:rFonts w:ascii="Times New Roman" w:eastAsia="Times New Roman" w:hAnsi="Times New Roman" w:cs="Traditional Arabic"/>
                <w:i w:val="0"/>
                <w:iCs w:val="0"/>
                <w:color w:val="auto"/>
                <w:sz w:val="24"/>
                <w:szCs w:val="24"/>
                <w:lang w:bidi="ar-SY"/>
              </w:rPr>
              <w:t>s</w:t>
            </w:r>
            <w:r w:rsidRPr="00D12A6C">
              <w:rPr>
                <w:rFonts w:ascii="Times New Roman" w:eastAsia="Times New Roman" w:hAnsi="Times New Roman" w:cs="Traditional Arabic"/>
                <w:i w:val="0"/>
                <w:iCs w:val="0"/>
                <w:color w:val="auto"/>
                <w:sz w:val="24"/>
                <w:szCs w:val="24"/>
                <w:lang w:bidi="ar-SY"/>
              </w:rPr>
              <w:t>oil </w:t>
            </w:r>
          </w:p>
          <w:p w14:paraId="43396F61" w14:textId="77777777" w:rsidR="00781FEB" w:rsidRPr="00673021" w:rsidRDefault="00781FEB" w:rsidP="00781FEB">
            <w:pPr>
              <w:shd w:val="clear" w:color="auto" w:fill="FFFFFF"/>
              <w:bidi w:val="0"/>
              <w:rPr>
                <w:sz w:val="24"/>
                <w:szCs w:val="24"/>
                <w:rtl/>
                <w:lang w:bidi="ar-SY"/>
              </w:rPr>
            </w:pPr>
            <w:r w:rsidRPr="00673021">
              <w:rPr>
                <w:sz w:val="24"/>
                <w:szCs w:val="24"/>
                <w:lang w:bidi="ar-SY"/>
              </w:rPr>
              <w:t xml:space="preserve"> </w:t>
            </w:r>
          </w:p>
          <w:p w14:paraId="0D72AA51" w14:textId="77777777" w:rsidR="00781FEB" w:rsidRPr="00D12A6C" w:rsidRDefault="00781FEB" w:rsidP="00781FEB">
            <w:pPr>
              <w:shd w:val="clear" w:color="auto" w:fill="FFFFFF"/>
              <w:bidi w:val="0"/>
              <w:rPr>
                <w:color w:val="FF0000"/>
                <w:sz w:val="24"/>
                <w:szCs w:val="24"/>
                <w:rtl/>
                <w:lang w:bidi="ar-SY"/>
              </w:rPr>
            </w:pPr>
            <w:r w:rsidRPr="00D12A6C">
              <w:rPr>
                <w:color w:val="FF0000"/>
                <w:sz w:val="24"/>
                <w:szCs w:val="24"/>
                <w:lang w:bidi="ar-SY"/>
              </w:rPr>
              <w:t>Practical:</w:t>
            </w:r>
          </w:p>
          <w:p w14:paraId="4BF8DCD1" w14:textId="33EE0A79" w:rsidR="00C54720" w:rsidRPr="00BD4777" w:rsidRDefault="00781FEB" w:rsidP="00781FEB">
            <w:pPr>
              <w:shd w:val="clear" w:color="auto" w:fill="FFFFFF"/>
              <w:bidi w:val="0"/>
              <w:rPr>
                <w:sz w:val="32"/>
                <w:szCs w:val="32"/>
                <w:rtl/>
                <w:lang w:bidi="ar-SY"/>
              </w:rPr>
            </w:pPr>
            <w:r>
              <w:rPr>
                <w:sz w:val="24"/>
                <w:szCs w:val="24"/>
                <w:lang w:bidi="ar-SY"/>
              </w:rPr>
              <w:t xml:space="preserve">Compaction </w:t>
            </w:r>
            <w:r w:rsidR="00583E26">
              <w:rPr>
                <w:sz w:val="24"/>
                <w:szCs w:val="24"/>
                <w:lang w:bidi="ar-SY"/>
              </w:rPr>
              <w:t>test</w:t>
            </w:r>
          </w:p>
        </w:tc>
        <w:tc>
          <w:tcPr>
            <w:tcW w:w="1080" w:type="dxa"/>
            <w:shd w:val="clear" w:color="auto" w:fill="auto"/>
          </w:tcPr>
          <w:p w14:paraId="253C1585" w14:textId="77777777" w:rsidR="00C54720" w:rsidRPr="009F5071" w:rsidRDefault="006039E5" w:rsidP="00C54720">
            <w:pPr>
              <w:shd w:val="clear" w:color="auto" w:fill="FFFFFF"/>
              <w:bidi w:val="0"/>
              <w:rPr>
                <w:sz w:val="32"/>
                <w:szCs w:val="32"/>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0D124FC2" w14:textId="77777777" w:rsidR="00C54720" w:rsidRPr="009F5071" w:rsidRDefault="006039E5" w:rsidP="006039E5">
            <w:pPr>
              <w:shd w:val="clear" w:color="auto" w:fill="FFFFFF"/>
              <w:bidi w:val="0"/>
              <w:rPr>
                <w:sz w:val="32"/>
                <w:szCs w:val="32"/>
                <w:rtl/>
                <w:lang w:bidi="ar-SY"/>
              </w:rPr>
            </w:pPr>
            <w:r>
              <w:rPr>
                <w:b/>
                <w:bCs/>
                <w:color w:val="000000"/>
                <w:sz w:val="24"/>
                <w:szCs w:val="24"/>
              </w:rPr>
              <w:t>7</w:t>
            </w:r>
            <w:r w:rsidRPr="006039E5">
              <w:rPr>
                <w:b/>
                <w:bCs/>
                <w:color w:val="000000"/>
                <w:sz w:val="24"/>
                <w:szCs w:val="24"/>
              </w:rPr>
              <w:t xml:space="preserve"> </w:t>
            </w:r>
            <w:proofErr w:type="spellStart"/>
            <w:r w:rsidRPr="006039E5">
              <w:rPr>
                <w:b/>
                <w:bCs/>
                <w:color w:val="000000"/>
                <w:sz w:val="24"/>
                <w:szCs w:val="24"/>
                <w:vertAlign w:val="subscript"/>
              </w:rPr>
              <w:t>th</w:t>
            </w:r>
            <w:proofErr w:type="spellEnd"/>
            <w:r w:rsidRPr="006039E5">
              <w:rPr>
                <w:b/>
                <w:bCs/>
                <w:color w:val="000000"/>
                <w:sz w:val="24"/>
                <w:szCs w:val="24"/>
              </w:rPr>
              <w:t xml:space="preserve"> week,</w:t>
            </w:r>
            <w:r w:rsidRPr="006039E5">
              <w:rPr>
                <w:color w:val="000000"/>
                <w:sz w:val="24"/>
                <w:szCs w:val="24"/>
              </w:rPr>
              <w:br/>
            </w:r>
            <w:r w:rsidRPr="006039E5">
              <w:rPr>
                <w:b/>
                <w:bCs/>
                <w:color w:val="000000"/>
                <w:sz w:val="24"/>
                <w:szCs w:val="24"/>
              </w:rPr>
              <w:t xml:space="preserve">and </w:t>
            </w:r>
            <w:r>
              <w:rPr>
                <w:b/>
                <w:bCs/>
                <w:color w:val="000000"/>
                <w:sz w:val="24"/>
                <w:szCs w:val="24"/>
              </w:rPr>
              <w:t>8</w:t>
            </w:r>
            <w:r w:rsidRPr="006039E5">
              <w:rPr>
                <w:b/>
                <w:bCs/>
                <w:color w:val="000000"/>
                <w:sz w:val="24"/>
                <w:szCs w:val="24"/>
                <w:vertAlign w:val="subscript"/>
              </w:rPr>
              <w:t>th</w:t>
            </w:r>
            <w:r w:rsidRPr="006039E5">
              <w:rPr>
                <w:color w:val="000000"/>
                <w:sz w:val="24"/>
                <w:szCs w:val="24"/>
              </w:rPr>
              <w:br/>
            </w:r>
            <w:r w:rsidRPr="006039E5">
              <w:rPr>
                <w:b/>
                <w:bCs/>
                <w:color w:val="000000"/>
                <w:sz w:val="24"/>
                <w:szCs w:val="24"/>
              </w:rPr>
              <w:t>weeks</w:t>
            </w:r>
          </w:p>
        </w:tc>
      </w:tr>
      <w:tr w:rsidR="00C54720" w:rsidRPr="00FE2B72" w14:paraId="32145FC8" w14:textId="77777777" w:rsidTr="00425D9C">
        <w:trPr>
          <w:trHeight w:val="331"/>
        </w:trPr>
        <w:tc>
          <w:tcPr>
            <w:tcW w:w="1350" w:type="dxa"/>
            <w:shd w:val="clear" w:color="auto" w:fill="auto"/>
          </w:tcPr>
          <w:p w14:paraId="66856C58" w14:textId="77777777" w:rsidR="00C54720" w:rsidRPr="009F5071" w:rsidRDefault="00ED3CA5" w:rsidP="00C54720">
            <w:pPr>
              <w:shd w:val="clear" w:color="auto" w:fill="FFFFFF"/>
              <w:bidi w:val="0"/>
              <w:rPr>
                <w:b/>
                <w:bCs/>
                <w:sz w:val="32"/>
                <w:szCs w:val="32"/>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279A54A5" w14:textId="77777777" w:rsidR="00C54720" w:rsidRPr="009F5071" w:rsidRDefault="009817EB" w:rsidP="00C54720">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66AE0E43" w14:textId="77777777" w:rsidR="00C54720" w:rsidRPr="00813D64" w:rsidRDefault="009817EB" w:rsidP="00C54720">
            <w:pPr>
              <w:shd w:val="clear" w:color="auto" w:fill="FFFFFF"/>
              <w:bidi w:val="0"/>
              <w:rPr>
                <w:sz w:val="28"/>
                <w:szCs w:val="28"/>
                <w:rtl/>
                <w:lang w:bidi="ar-SY"/>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tc>
        <w:tc>
          <w:tcPr>
            <w:tcW w:w="3060" w:type="dxa"/>
            <w:shd w:val="clear" w:color="auto" w:fill="auto"/>
          </w:tcPr>
          <w:p w14:paraId="50DF9EEF" w14:textId="77777777" w:rsidR="00C54720" w:rsidRPr="00583E26" w:rsidRDefault="00583E26" w:rsidP="00000960">
            <w:pPr>
              <w:shd w:val="clear" w:color="auto" w:fill="FFFFFF"/>
              <w:bidi w:val="0"/>
              <w:rPr>
                <w:color w:val="FF0000"/>
                <w:sz w:val="24"/>
                <w:szCs w:val="24"/>
                <w:lang w:bidi="ar-SY"/>
              </w:rPr>
            </w:pPr>
            <w:r w:rsidRPr="00583E26">
              <w:rPr>
                <w:color w:val="FF0000"/>
                <w:sz w:val="24"/>
                <w:szCs w:val="24"/>
                <w:lang w:bidi="ar-SY"/>
              </w:rPr>
              <w:t>Theoretical:</w:t>
            </w:r>
          </w:p>
          <w:p w14:paraId="051B6E68" w14:textId="77777777" w:rsidR="00583E26" w:rsidRDefault="00583E26" w:rsidP="00583E26">
            <w:pPr>
              <w:shd w:val="clear" w:color="auto" w:fill="FFFFFF"/>
              <w:bidi w:val="0"/>
              <w:rPr>
                <w:sz w:val="24"/>
                <w:szCs w:val="24"/>
                <w:lang w:bidi="ar-SY"/>
              </w:rPr>
            </w:pPr>
            <w:r w:rsidRPr="00583E26">
              <w:rPr>
                <w:sz w:val="24"/>
                <w:szCs w:val="24"/>
                <w:lang w:bidi="ar-SY"/>
              </w:rPr>
              <w:t>Understanding the consolidation theory</w:t>
            </w:r>
          </w:p>
          <w:p w14:paraId="79634481" w14:textId="77777777" w:rsidR="00583E26" w:rsidRDefault="00583E26" w:rsidP="00583E26">
            <w:pPr>
              <w:shd w:val="clear" w:color="auto" w:fill="FFFFFF"/>
              <w:bidi w:val="0"/>
              <w:rPr>
                <w:sz w:val="24"/>
                <w:szCs w:val="24"/>
                <w:lang w:bidi="ar-SY"/>
              </w:rPr>
            </w:pPr>
          </w:p>
          <w:p w14:paraId="4B77F442" w14:textId="77777777" w:rsidR="00583E26" w:rsidRDefault="00583E26" w:rsidP="00583E26">
            <w:pPr>
              <w:shd w:val="clear" w:color="auto" w:fill="FFFFFF"/>
              <w:bidi w:val="0"/>
              <w:rPr>
                <w:color w:val="FF0000"/>
                <w:sz w:val="24"/>
                <w:szCs w:val="24"/>
                <w:lang w:bidi="ar-SY"/>
              </w:rPr>
            </w:pPr>
            <w:r w:rsidRPr="00583E26">
              <w:rPr>
                <w:color w:val="FF0000"/>
                <w:sz w:val="24"/>
                <w:szCs w:val="24"/>
                <w:lang w:bidi="ar-SY"/>
              </w:rPr>
              <w:t>Practical:</w:t>
            </w:r>
          </w:p>
          <w:p w14:paraId="533C5931" w14:textId="2A242F7E" w:rsidR="00583E26" w:rsidRPr="00D12A6C" w:rsidRDefault="00583E26" w:rsidP="00583E26">
            <w:pPr>
              <w:shd w:val="clear" w:color="auto" w:fill="FFFFFF"/>
              <w:bidi w:val="0"/>
              <w:rPr>
                <w:sz w:val="24"/>
                <w:szCs w:val="24"/>
                <w:rtl/>
                <w:lang w:bidi="ar-SY"/>
              </w:rPr>
            </w:pPr>
            <w:r w:rsidRPr="00583E26">
              <w:rPr>
                <w:color w:val="000000" w:themeColor="text1"/>
                <w:sz w:val="24"/>
                <w:szCs w:val="24"/>
                <w:lang w:bidi="ar-SY"/>
              </w:rPr>
              <w:t>Consolidation test</w:t>
            </w:r>
          </w:p>
        </w:tc>
        <w:tc>
          <w:tcPr>
            <w:tcW w:w="1080" w:type="dxa"/>
            <w:shd w:val="clear" w:color="auto" w:fill="auto"/>
          </w:tcPr>
          <w:p w14:paraId="4D3687EA" w14:textId="77777777" w:rsidR="00C54720" w:rsidRPr="009F5071" w:rsidRDefault="006039E5" w:rsidP="00C54720">
            <w:pPr>
              <w:shd w:val="clear" w:color="auto" w:fill="FFFFFF"/>
              <w:bidi w:val="0"/>
              <w:rPr>
                <w:sz w:val="32"/>
                <w:szCs w:val="32"/>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4008F10D" w14:textId="77777777" w:rsidR="00C54720" w:rsidRPr="009F5071" w:rsidRDefault="006039E5" w:rsidP="006039E5">
            <w:pPr>
              <w:shd w:val="clear" w:color="auto" w:fill="FFFFFF"/>
              <w:bidi w:val="0"/>
              <w:rPr>
                <w:sz w:val="32"/>
                <w:szCs w:val="32"/>
                <w:rtl/>
                <w:lang w:bidi="ar-SY"/>
              </w:rPr>
            </w:pPr>
            <w:r>
              <w:rPr>
                <w:b/>
                <w:bCs/>
                <w:color w:val="000000"/>
                <w:sz w:val="24"/>
                <w:szCs w:val="24"/>
              </w:rPr>
              <w:t>9</w:t>
            </w:r>
            <w:r w:rsidRPr="006039E5">
              <w:rPr>
                <w:b/>
                <w:bCs/>
                <w:color w:val="000000"/>
                <w:sz w:val="24"/>
                <w:szCs w:val="24"/>
              </w:rPr>
              <w:t xml:space="preserve"> </w:t>
            </w:r>
            <w:proofErr w:type="spellStart"/>
            <w:r w:rsidRPr="006039E5">
              <w:rPr>
                <w:b/>
                <w:bCs/>
                <w:color w:val="000000"/>
                <w:sz w:val="24"/>
                <w:szCs w:val="24"/>
                <w:vertAlign w:val="subscript"/>
              </w:rPr>
              <w:t>th</w:t>
            </w:r>
            <w:proofErr w:type="spellEnd"/>
            <w:r w:rsidRPr="006039E5">
              <w:rPr>
                <w:b/>
                <w:bCs/>
                <w:color w:val="000000"/>
                <w:sz w:val="24"/>
                <w:szCs w:val="24"/>
              </w:rPr>
              <w:t xml:space="preserve"> week,</w:t>
            </w:r>
            <w:r w:rsidRPr="006039E5">
              <w:rPr>
                <w:color w:val="000000"/>
                <w:sz w:val="24"/>
                <w:szCs w:val="24"/>
              </w:rPr>
              <w:br/>
            </w:r>
            <w:r w:rsidRPr="006039E5">
              <w:rPr>
                <w:b/>
                <w:bCs/>
                <w:color w:val="000000"/>
                <w:sz w:val="24"/>
                <w:szCs w:val="24"/>
              </w:rPr>
              <w:t xml:space="preserve">and </w:t>
            </w:r>
            <w:r>
              <w:rPr>
                <w:b/>
                <w:bCs/>
                <w:color w:val="000000"/>
                <w:sz w:val="24"/>
                <w:szCs w:val="24"/>
              </w:rPr>
              <w:t>10</w:t>
            </w:r>
            <w:r w:rsidRPr="006039E5">
              <w:rPr>
                <w:b/>
                <w:bCs/>
                <w:color w:val="000000"/>
                <w:sz w:val="24"/>
                <w:szCs w:val="24"/>
                <w:vertAlign w:val="subscript"/>
              </w:rPr>
              <w:t>th</w:t>
            </w:r>
            <w:r w:rsidRPr="006039E5">
              <w:rPr>
                <w:color w:val="000000"/>
                <w:sz w:val="24"/>
                <w:szCs w:val="24"/>
              </w:rPr>
              <w:br/>
            </w:r>
            <w:r w:rsidRPr="006039E5">
              <w:rPr>
                <w:b/>
                <w:bCs/>
                <w:color w:val="000000"/>
                <w:sz w:val="24"/>
                <w:szCs w:val="24"/>
              </w:rPr>
              <w:t>weeks</w:t>
            </w:r>
          </w:p>
        </w:tc>
      </w:tr>
      <w:tr w:rsidR="00BC5F69" w:rsidRPr="00FE2B72" w14:paraId="6B5406D5" w14:textId="77777777" w:rsidTr="00425D9C">
        <w:trPr>
          <w:trHeight w:val="331"/>
        </w:trPr>
        <w:tc>
          <w:tcPr>
            <w:tcW w:w="1350" w:type="dxa"/>
            <w:shd w:val="clear" w:color="auto" w:fill="auto"/>
          </w:tcPr>
          <w:p w14:paraId="52AB5040" w14:textId="77777777" w:rsidR="00BC5F69" w:rsidRPr="00ED3CA5" w:rsidRDefault="00BC5F69" w:rsidP="00C54720">
            <w:pPr>
              <w:shd w:val="clear" w:color="auto" w:fill="FFFFFF"/>
              <w:bidi w:val="0"/>
              <w:rPr>
                <w:b/>
                <w:bCs/>
                <w:color w:val="000000"/>
                <w:sz w:val="24"/>
                <w:szCs w:val="24"/>
              </w:rPr>
            </w:pPr>
          </w:p>
        </w:tc>
        <w:tc>
          <w:tcPr>
            <w:tcW w:w="1440" w:type="dxa"/>
            <w:shd w:val="clear" w:color="auto" w:fill="auto"/>
          </w:tcPr>
          <w:p w14:paraId="113283DD" w14:textId="77777777" w:rsidR="00BC5F69" w:rsidRDefault="00BC5F69" w:rsidP="00C54720">
            <w:pPr>
              <w:shd w:val="clear" w:color="auto" w:fill="FFFFFF"/>
              <w:bidi w:val="0"/>
              <w:rPr>
                <w:rFonts w:ascii="Calibri" w:hAnsi="Calibri" w:cs="Calibri"/>
                <w:b/>
                <w:bCs/>
                <w:color w:val="000000"/>
                <w:sz w:val="18"/>
                <w:szCs w:val="18"/>
              </w:rPr>
            </w:pPr>
          </w:p>
        </w:tc>
        <w:tc>
          <w:tcPr>
            <w:tcW w:w="1268" w:type="dxa"/>
            <w:shd w:val="clear" w:color="auto" w:fill="auto"/>
          </w:tcPr>
          <w:p w14:paraId="59F97C3E" w14:textId="77777777" w:rsidR="00BC5F69" w:rsidRDefault="00BC5F69" w:rsidP="00C54720">
            <w:pPr>
              <w:shd w:val="clear" w:color="auto" w:fill="FFFFFF"/>
              <w:bidi w:val="0"/>
              <w:rPr>
                <w:b/>
                <w:bCs/>
                <w:color w:val="000000"/>
                <w:sz w:val="18"/>
                <w:szCs w:val="18"/>
              </w:rPr>
            </w:pPr>
          </w:p>
        </w:tc>
        <w:tc>
          <w:tcPr>
            <w:tcW w:w="3060" w:type="dxa"/>
            <w:shd w:val="clear" w:color="auto" w:fill="auto"/>
          </w:tcPr>
          <w:p w14:paraId="532030E3" w14:textId="77777777" w:rsidR="00BC5F69" w:rsidRPr="00000960" w:rsidRDefault="00BC5F69" w:rsidP="00C54720">
            <w:pPr>
              <w:shd w:val="clear" w:color="auto" w:fill="FFFFFF"/>
              <w:bidi w:val="0"/>
              <w:rPr>
                <w:color w:val="FF0000"/>
                <w:sz w:val="24"/>
                <w:szCs w:val="24"/>
                <w:lang w:bidi="ar-SY"/>
              </w:rPr>
            </w:pPr>
          </w:p>
        </w:tc>
        <w:tc>
          <w:tcPr>
            <w:tcW w:w="1080" w:type="dxa"/>
            <w:shd w:val="clear" w:color="auto" w:fill="auto"/>
          </w:tcPr>
          <w:p w14:paraId="1500508E" w14:textId="77777777" w:rsidR="00BC5F69" w:rsidRPr="006039E5" w:rsidRDefault="00BC5F69" w:rsidP="00C54720">
            <w:pPr>
              <w:shd w:val="clear" w:color="auto" w:fill="FFFFFF"/>
              <w:bidi w:val="0"/>
              <w:rPr>
                <w:rFonts w:asciiTheme="majorBidi" w:hAnsiTheme="majorBidi" w:cstheme="majorBidi"/>
                <w:b/>
                <w:bCs/>
                <w:color w:val="000000"/>
                <w:sz w:val="24"/>
                <w:szCs w:val="24"/>
              </w:rPr>
            </w:pPr>
          </w:p>
        </w:tc>
        <w:tc>
          <w:tcPr>
            <w:tcW w:w="1440" w:type="dxa"/>
            <w:shd w:val="clear" w:color="auto" w:fill="auto"/>
          </w:tcPr>
          <w:p w14:paraId="481F1421" w14:textId="77777777" w:rsidR="00BC5F69" w:rsidRDefault="00BC5F69" w:rsidP="006039E5">
            <w:pPr>
              <w:shd w:val="clear" w:color="auto" w:fill="FFFFFF"/>
              <w:bidi w:val="0"/>
              <w:rPr>
                <w:b/>
                <w:bCs/>
                <w:color w:val="000000"/>
                <w:sz w:val="24"/>
                <w:szCs w:val="24"/>
              </w:rPr>
            </w:pPr>
          </w:p>
        </w:tc>
      </w:tr>
      <w:tr w:rsidR="00C54720" w:rsidRPr="00FE2B72" w14:paraId="2604EBE9" w14:textId="77777777" w:rsidTr="00425D9C">
        <w:trPr>
          <w:trHeight w:val="340"/>
        </w:trPr>
        <w:tc>
          <w:tcPr>
            <w:tcW w:w="1350" w:type="dxa"/>
            <w:shd w:val="clear" w:color="auto" w:fill="auto"/>
          </w:tcPr>
          <w:p w14:paraId="11971936" w14:textId="77777777" w:rsidR="00C54720" w:rsidRPr="009F5071" w:rsidRDefault="00ED3CA5" w:rsidP="00C54720">
            <w:pPr>
              <w:shd w:val="clear" w:color="auto" w:fill="FFFFFF"/>
              <w:bidi w:val="0"/>
              <w:rPr>
                <w:b/>
                <w:bCs/>
                <w:sz w:val="32"/>
                <w:szCs w:val="32"/>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6CAEDB98" w14:textId="77777777" w:rsidR="00C54720" w:rsidRPr="00BC5F69" w:rsidRDefault="009817EB" w:rsidP="00C54720">
            <w:pPr>
              <w:shd w:val="clear" w:color="auto" w:fill="FFFFFF"/>
              <w:bidi w:val="0"/>
              <w:rPr>
                <w:rFonts w:asciiTheme="majorBidi" w:hAnsiTheme="majorBidi" w:cstheme="majorBidi"/>
                <w:sz w:val="32"/>
                <w:szCs w:val="32"/>
                <w:rtl/>
                <w:lang w:bidi="ar-SY"/>
              </w:rPr>
            </w:pPr>
            <w:r w:rsidRPr="00BC5F69">
              <w:rPr>
                <w:rFonts w:asciiTheme="majorBidi" w:hAnsiTheme="majorBidi" w:cstheme="majorBidi"/>
                <w:b/>
                <w:bCs/>
                <w:color w:val="000000"/>
                <w:sz w:val="18"/>
                <w:szCs w:val="18"/>
              </w:rPr>
              <w:t>Understand the</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evolving state</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of knowledge</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learn to carry</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out practical</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work, in the</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field and in the</w:t>
            </w:r>
            <w:r w:rsidRPr="00BC5F69">
              <w:rPr>
                <w:rFonts w:asciiTheme="majorBidi" w:hAnsiTheme="majorBidi" w:cstheme="majorBidi"/>
                <w:color w:val="000000"/>
                <w:sz w:val="18"/>
                <w:szCs w:val="18"/>
              </w:rPr>
              <w:br/>
            </w:r>
            <w:r w:rsidRPr="00BC5F69">
              <w:rPr>
                <w:rFonts w:asciiTheme="majorBidi" w:hAnsiTheme="majorBidi" w:cstheme="majorBidi"/>
                <w:b/>
                <w:bCs/>
                <w:color w:val="000000"/>
                <w:sz w:val="18"/>
                <w:szCs w:val="18"/>
              </w:rPr>
              <w:t>laboratory</w:t>
            </w:r>
          </w:p>
        </w:tc>
        <w:tc>
          <w:tcPr>
            <w:tcW w:w="1268" w:type="dxa"/>
            <w:shd w:val="clear" w:color="auto" w:fill="auto"/>
          </w:tcPr>
          <w:p w14:paraId="0B2B5227" w14:textId="77777777" w:rsidR="00C54720" w:rsidRDefault="009817EB" w:rsidP="00C54720">
            <w:pPr>
              <w:shd w:val="clear" w:color="auto" w:fill="FFFFFF"/>
              <w:bidi w:val="0"/>
              <w:rPr>
                <w:b/>
                <w:bCs/>
                <w:color w:val="000000"/>
                <w:sz w:val="18"/>
                <w:szCs w:val="18"/>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p w14:paraId="17FB666E" w14:textId="77777777" w:rsidR="00BC5F69" w:rsidRPr="00813D64" w:rsidRDefault="00BC5F69" w:rsidP="00BC5F69">
            <w:pPr>
              <w:shd w:val="clear" w:color="auto" w:fill="FFFFFF"/>
              <w:bidi w:val="0"/>
              <w:rPr>
                <w:sz w:val="28"/>
                <w:szCs w:val="28"/>
                <w:rtl/>
                <w:lang w:bidi="ar-SY"/>
              </w:rPr>
            </w:pPr>
          </w:p>
        </w:tc>
        <w:tc>
          <w:tcPr>
            <w:tcW w:w="3060" w:type="dxa"/>
            <w:shd w:val="clear" w:color="auto" w:fill="auto"/>
          </w:tcPr>
          <w:p w14:paraId="6BA84381" w14:textId="28393394" w:rsidR="00924041" w:rsidRPr="00724A2B" w:rsidRDefault="00BC5F69" w:rsidP="00724A2B">
            <w:pPr>
              <w:shd w:val="clear" w:color="auto" w:fill="FFFFFF"/>
              <w:bidi w:val="0"/>
              <w:rPr>
                <w:color w:val="FF0000"/>
                <w:sz w:val="24"/>
                <w:szCs w:val="24"/>
                <w:lang w:bidi="ar-SY"/>
              </w:rPr>
            </w:pPr>
            <w:r w:rsidRPr="00BC5F69">
              <w:rPr>
                <w:color w:val="FF0000"/>
                <w:sz w:val="24"/>
                <w:szCs w:val="24"/>
                <w:lang w:bidi="ar-SY"/>
              </w:rPr>
              <w:t xml:space="preserve">Theoretical: </w:t>
            </w:r>
            <w:r w:rsidR="00924041" w:rsidRPr="00583E26">
              <w:rPr>
                <w:color w:val="000000" w:themeColor="text1"/>
                <w:sz w:val="24"/>
                <w:szCs w:val="24"/>
                <w:lang w:bidi="ar-SY"/>
              </w:rPr>
              <w:t>Understanding the serious importance of the long-time settlement due to</w:t>
            </w:r>
            <w:r w:rsidR="00924041" w:rsidRPr="00583E26">
              <w:rPr>
                <w:rFonts w:ascii="Lato-Regular" w:hAnsi="Lato-Regular"/>
                <w:color w:val="000000" w:themeColor="text1"/>
              </w:rPr>
              <w:t xml:space="preserve"> consolidation process </w:t>
            </w:r>
          </w:p>
          <w:p w14:paraId="1A36E6FE" w14:textId="77777777" w:rsidR="00924041" w:rsidRDefault="00924041" w:rsidP="00924041">
            <w:pPr>
              <w:shd w:val="clear" w:color="auto" w:fill="FFFFFF"/>
              <w:bidi w:val="0"/>
              <w:rPr>
                <w:color w:val="FF0000"/>
                <w:sz w:val="24"/>
                <w:szCs w:val="24"/>
                <w:lang w:bidi="ar-SY"/>
              </w:rPr>
            </w:pPr>
          </w:p>
          <w:p w14:paraId="156BB1E7" w14:textId="77777777" w:rsidR="0047140B" w:rsidRDefault="00BC5F69" w:rsidP="00097FFC">
            <w:pPr>
              <w:shd w:val="clear" w:color="auto" w:fill="FFFFFF"/>
              <w:bidi w:val="0"/>
              <w:rPr>
                <w:color w:val="FF0000"/>
                <w:sz w:val="24"/>
                <w:szCs w:val="24"/>
                <w:lang w:bidi="ar-SY"/>
              </w:rPr>
            </w:pPr>
            <w:r w:rsidRPr="00BC5F69">
              <w:rPr>
                <w:color w:val="FF0000"/>
                <w:sz w:val="24"/>
                <w:szCs w:val="24"/>
                <w:lang w:bidi="ar-SY"/>
              </w:rPr>
              <w:t xml:space="preserve">Practical: </w:t>
            </w:r>
          </w:p>
          <w:p w14:paraId="5EC3FD3E" w14:textId="4C29E5DA" w:rsidR="00BC5F69" w:rsidRPr="0047140B" w:rsidRDefault="0047140B" w:rsidP="0047140B">
            <w:pPr>
              <w:shd w:val="clear" w:color="auto" w:fill="FFFFFF"/>
              <w:bidi w:val="0"/>
              <w:rPr>
                <w:color w:val="000000" w:themeColor="text1"/>
                <w:sz w:val="24"/>
                <w:szCs w:val="24"/>
                <w:rtl/>
                <w:lang w:bidi="ar-SY"/>
              </w:rPr>
            </w:pPr>
            <w:r w:rsidRPr="0047140B">
              <w:rPr>
                <w:color w:val="000000" w:themeColor="text1"/>
                <w:sz w:val="24"/>
                <w:szCs w:val="24"/>
                <w:lang w:bidi="ar-SY"/>
              </w:rPr>
              <w:t>Case studies</w:t>
            </w:r>
            <w:r>
              <w:rPr>
                <w:color w:val="000000" w:themeColor="text1"/>
                <w:sz w:val="24"/>
                <w:szCs w:val="24"/>
                <w:lang w:bidi="ar-SY"/>
              </w:rPr>
              <w:t>1(Presentations)</w:t>
            </w:r>
          </w:p>
          <w:p w14:paraId="188FF5CE" w14:textId="47486F7F" w:rsidR="00BC5F69" w:rsidRPr="00BC5F69" w:rsidRDefault="00BC5F69" w:rsidP="00097FFC">
            <w:pPr>
              <w:shd w:val="clear" w:color="auto" w:fill="FFFFFF"/>
              <w:bidi w:val="0"/>
              <w:rPr>
                <w:rFonts w:asciiTheme="majorBidi" w:hAnsiTheme="majorBidi" w:cstheme="majorBidi"/>
                <w:sz w:val="28"/>
                <w:szCs w:val="28"/>
                <w:rtl/>
                <w:lang w:bidi="ar-SY"/>
              </w:rPr>
            </w:pPr>
          </w:p>
        </w:tc>
        <w:tc>
          <w:tcPr>
            <w:tcW w:w="1080" w:type="dxa"/>
            <w:shd w:val="clear" w:color="auto" w:fill="auto"/>
          </w:tcPr>
          <w:p w14:paraId="65D597F5" w14:textId="77777777" w:rsidR="00C54720" w:rsidRPr="009F5071" w:rsidRDefault="006039E5" w:rsidP="00C54720">
            <w:pPr>
              <w:shd w:val="clear" w:color="auto" w:fill="FFFFFF"/>
              <w:bidi w:val="0"/>
              <w:rPr>
                <w:sz w:val="32"/>
                <w:szCs w:val="32"/>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4E336DB7" w14:textId="77777777" w:rsidR="00C54720" w:rsidRPr="009F5071" w:rsidRDefault="006039E5" w:rsidP="006039E5">
            <w:pPr>
              <w:shd w:val="clear" w:color="auto" w:fill="FFFFFF"/>
              <w:bidi w:val="0"/>
              <w:rPr>
                <w:sz w:val="32"/>
                <w:szCs w:val="32"/>
                <w:rtl/>
                <w:lang w:bidi="ar-SY"/>
              </w:rPr>
            </w:pPr>
            <w:r>
              <w:rPr>
                <w:b/>
                <w:bCs/>
                <w:color w:val="000000"/>
                <w:sz w:val="24"/>
                <w:szCs w:val="24"/>
              </w:rPr>
              <w:t>11</w:t>
            </w:r>
            <w:r w:rsidRPr="006039E5">
              <w:rPr>
                <w:b/>
                <w:bCs/>
                <w:color w:val="000000"/>
                <w:sz w:val="24"/>
                <w:szCs w:val="24"/>
              </w:rPr>
              <w:t xml:space="preserve"> </w:t>
            </w:r>
            <w:proofErr w:type="spellStart"/>
            <w:r w:rsidRPr="006039E5">
              <w:rPr>
                <w:b/>
                <w:bCs/>
                <w:color w:val="000000"/>
                <w:sz w:val="24"/>
                <w:szCs w:val="24"/>
                <w:vertAlign w:val="subscript"/>
              </w:rPr>
              <w:t>th</w:t>
            </w:r>
            <w:proofErr w:type="spellEnd"/>
            <w:r w:rsidRPr="006039E5">
              <w:rPr>
                <w:b/>
                <w:bCs/>
                <w:color w:val="000000"/>
                <w:sz w:val="24"/>
                <w:szCs w:val="24"/>
              </w:rPr>
              <w:t xml:space="preserve"> week,</w:t>
            </w:r>
            <w:r w:rsidRPr="006039E5">
              <w:rPr>
                <w:color w:val="000000"/>
                <w:sz w:val="24"/>
                <w:szCs w:val="24"/>
              </w:rPr>
              <w:br/>
            </w:r>
            <w:r w:rsidRPr="006039E5">
              <w:rPr>
                <w:b/>
                <w:bCs/>
                <w:color w:val="000000"/>
                <w:sz w:val="24"/>
                <w:szCs w:val="24"/>
              </w:rPr>
              <w:t xml:space="preserve">and </w:t>
            </w:r>
            <w:r>
              <w:rPr>
                <w:b/>
                <w:bCs/>
                <w:color w:val="000000"/>
                <w:sz w:val="24"/>
                <w:szCs w:val="24"/>
              </w:rPr>
              <w:t>12</w:t>
            </w:r>
            <w:r w:rsidRPr="006039E5">
              <w:rPr>
                <w:b/>
                <w:bCs/>
                <w:color w:val="000000"/>
                <w:sz w:val="24"/>
                <w:szCs w:val="24"/>
                <w:vertAlign w:val="subscript"/>
              </w:rPr>
              <w:t>th</w:t>
            </w:r>
            <w:r w:rsidRPr="006039E5">
              <w:rPr>
                <w:color w:val="000000"/>
                <w:sz w:val="24"/>
                <w:szCs w:val="24"/>
              </w:rPr>
              <w:br/>
            </w:r>
            <w:r w:rsidRPr="006039E5">
              <w:rPr>
                <w:b/>
                <w:bCs/>
                <w:color w:val="000000"/>
                <w:sz w:val="24"/>
                <w:szCs w:val="24"/>
              </w:rPr>
              <w:t>weeks</w:t>
            </w:r>
          </w:p>
        </w:tc>
      </w:tr>
      <w:tr w:rsidR="00C54720" w:rsidRPr="00FE2B72" w14:paraId="74D0B21A" w14:textId="77777777" w:rsidTr="00425D9C">
        <w:trPr>
          <w:trHeight w:val="323"/>
        </w:trPr>
        <w:tc>
          <w:tcPr>
            <w:tcW w:w="1350" w:type="dxa"/>
            <w:shd w:val="clear" w:color="auto" w:fill="auto"/>
          </w:tcPr>
          <w:p w14:paraId="25DB08BC" w14:textId="77777777" w:rsidR="00C54720" w:rsidRPr="009F5071" w:rsidRDefault="00ED3CA5" w:rsidP="00ED3CA5">
            <w:pPr>
              <w:shd w:val="clear" w:color="auto" w:fill="FFFFFF"/>
              <w:bidi w:val="0"/>
              <w:rPr>
                <w:b/>
                <w:bCs/>
                <w:sz w:val="32"/>
                <w:szCs w:val="32"/>
                <w:rtl/>
                <w:lang w:bidi="ar-IQ"/>
              </w:rPr>
            </w:pPr>
            <w:r w:rsidRPr="00ED3CA5">
              <w:rPr>
                <w:b/>
                <w:bCs/>
                <w:color w:val="000000"/>
                <w:sz w:val="24"/>
                <w:szCs w:val="24"/>
              </w:rPr>
              <w:lastRenderedPageBreak/>
              <w:t>Daily and</w:t>
            </w:r>
            <w:r w:rsidRPr="00ED3CA5">
              <w:rPr>
                <w:b/>
                <w:bCs/>
                <w:color w:val="000000"/>
                <w:sz w:val="24"/>
                <w:szCs w:val="24"/>
              </w:rPr>
              <w:br/>
              <w:t>monthly tests</w:t>
            </w:r>
          </w:p>
        </w:tc>
        <w:tc>
          <w:tcPr>
            <w:tcW w:w="1440" w:type="dxa"/>
            <w:shd w:val="clear" w:color="auto" w:fill="auto"/>
          </w:tcPr>
          <w:p w14:paraId="5EEAEBE3" w14:textId="77777777" w:rsidR="00C54720" w:rsidRPr="009F5071" w:rsidRDefault="009817EB" w:rsidP="00C54720">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75684A43" w14:textId="77777777" w:rsidR="00C54720" w:rsidRPr="009F5071" w:rsidRDefault="009817EB" w:rsidP="00C54720">
            <w:pPr>
              <w:shd w:val="clear" w:color="auto" w:fill="FFFFFF"/>
              <w:bidi w:val="0"/>
              <w:rPr>
                <w:sz w:val="32"/>
                <w:szCs w:val="32"/>
                <w:rtl/>
                <w:lang w:bidi="ar-SY"/>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tc>
        <w:tc>
          <w:tcPr>
            <w:tcW w:w="3060" w:type="dxa"/>
            <w:shd w:val="clear" w:color="auto" w:fill="auto"/>
          </w:tcPr>
          <w:p w14:paraId="5431B382" w14:textId="5E20DB2A" w:rsidR="008F123E" w:rsidRPr="008F123E" w:rsidRDefault="00243590" w:rsidP="008F123E">
            <w:pPr>
              <w:shd w:val="clear" w:color="auto" w:fill="FFFFFF"/>
              <w:bidi w:val="0"/>
              <w:rPr>
                <w:color w:val="000000" w:themeColor="text1"/>
                <w:sz w:val="32"/>
                <w:szCs w:val="32"/>
                <w:lang w:bidi="ar-SY"/>
              </w:rPr>
            </w:pPr>
            <w:r w:rsidRPr="00BC5F69">
              <w:rPr>
                <w:color w:val="FF0000"/>
                <w:sz w:val="24"/>
                <w:szCs w:val="24"/>
                <w:lang w:bidi="ar-SY"/>
              </w:rPr>
              <w:t>Theoretical:</w:t>
            </w:r>
            <w:r>
              <w:rPr>
                <w:color w:val="FF0000"/>
                <w:sz w:val="24"/>
                <w:szCs w:val="24"/>
                <w:lang w:bidi="ar-SY"/>
              </w:rPr>
              <w:t xml:space="preserve"> </w:t>
            </w:r>
            <w:r w:rsidR="008F123E" w:rsidRPr="00243590">
              <w:rPr>
                <w:color w:val="000000" w:themeColor="text1"/>
                <w:sz w:val="24"/>
                <w:szCs w:val="24"/>
                <w:lang w:bidi="ar-SY"/>
              </w:rPr>
              <w:t>Geotechnical investigation for earthquake engineering</w:t>
            </w:r>
            <w:r w:rsidR="008F123E" w:rsidRPr="008F123E">
              <w:rPr>
                <w:color w:val="000000" w:themeColor="text1"/>
                <w:sz w:val="32"/>
                <w:szCs w:val="32"/>
                <w:lang w:bidi="ar-SY"/>
              </w:rPr>
              <w:t xml:space="preserve"> </w:t>
            </w:r>
          </w:p>
          <w:p w14:paraId="176A688E" w14:textId="77777777" w:rsidR="0047140B" w:rsidRDefault="0047140B" w:rsidP="0047140B">
            <w:pPr>
              <w:shd w:val="clear" w:color="auto" w:fill="FFFFFF"/>
              <w:bidi w:val="0"/>
              <w:rPr>
                <w:color w:val="FF0000"/>
                <w:sz w:val="24"/>
                <w:szCs w:val="24"/>
                <w:lang w:bidi="ar-SY"/>
              </w:rPr>
            </w:pPr>
            <w:r w:rsidRPr="00BC5F69">
              <w:rPr>
                <w:color w:val="FF0000"/>
                <w:sz w:val="24"/>
                <w:szCs w:val="24"/>
                <w:lang w:bidi="ar-SY"/>
              </w:rPr>
              <w:t xml:space="preserve">Practical: </w:t>
            </w:r>
          </w:p>
          <w:p w14:paraId="6B8142FD" w14:textId="3503FEBB" w:rsidR="0047140B" w:rsidRPr="0047140B" w:rsidRDefault="0047140B" w:rsidP="0047140B">
            <w:pPr>
              <w:shd w:val="clear" w:color="auto" w:fill="FFFFFF"/>
              <w:bidi w:val="0"/>
              <w:rPr>
                <w:color w:val="000000" w:themeColor="text1"/>
                <w:sz w:val="24"/>
                <w:szCs w:val="24"/>
                <w:rtl/>
                <w:lang w:bidi="ar-SY"/>
              </w:rPr>
            </w:pPr>
            <w:r w:rsidRPr="0047140B">
              <w:rPr>
                <w:color w:val="000000" w:themeColor="text1"/>
                <w:sz w:val="24"/>
                <w:szCs w:val="24"/>
                <w:lang w:bidi="ar-SY"/>
              </w:rPr>
              <w:t>Case studies</w:t>
            </w:r>
            <w:r>
              <w:rPr>
                <w:color w:val="000000" w:themeColor="text1"/>
                <w:sz w:val="24"/>
                <w:szCs w:val="24"/>
                <w:lang w:bidi="ar-SY"/>
              </w:rPr>
              <w:t>2</w:t>
            </w:r>
            <w:r>
              <w:rPr>
                <w:color w:val="000000" w:themeColor="text1"/>
                <w:sz w:val="24"/>
                <w:szCs w:val="24"/>
                <w:lang w:bidi="ar-SY"/>
              </w:rPr>
              <w:t>(</w:t>
            </w:r>
            <w:r>
              <w:rPr>
                <w:color w:val="000000" w:themeColor="text1"/>
                <w:sz w:val="24"/>
                <w:szCs w:val="24"/>
                <w:lang w:bidi="ar-SY"/>
              </w:rPr>
              <w:t>Presentations</w:t>
            </w:r>
            <w:r>
              <w:rPr>
                <w:color w:val="000000" w:themeColor="text1"/>
                <w:sz w:val="24"/>
                <w:szCs w:val="24"/>
                <w:lang w:bidi="ar-SY"/>
              </w:rPr>
              <w:t>)</w:t>
            </w:r>
          </w:p>
          <w:p w14:paraId="3CF5F4A3" w14:textId="40EA3114" w:rsidR="00000A55" w:rsidRPr="009F5071" w:rsidRDefault="00000A55" w:rsidP="00673021">
            <w:pPr>
              <w:shd w:val="clear" w:color="auto" w:fill="FFFFFF"/>
              <w:bidi w:val="0"/>
              <w:rPr>
                <w:sz w:val="32"/>
                <w:szCs w:val="32"/>
                <w:rtl/>
                <w:lang w:bidi="ar-SY"/>
              </w:rPr>
            </w:pPr>
          </w:p>
        </w:tc>
        <w:tc>
          <w:tcPr>
            <w:tcW w:w="1080" w:type="dxa"/>
            <w:shd w:val="clear" w:color="auto" w:fill="auto"/>
          </w:tcPr>
          <w:p w14:paraId="42B6D447" w14:textId="77777777" w:rsidR="00C54720" w:rsidRPr="009F5071" w:rsidRDefault="006039E5" w:rsidP="00C54720">
            <w:pPr>
              <w:shd w:val="clear" w:color="auto" w:fill="FFFFFF"/>
              <w:bidi w:val="0"/>
              <w:rPr>
                <w:sz w:val="32"/>
                <w:szCs w:val="32"/>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7AFA7112" w14:textId="77777777" w:rsidR="00C54720" w:rsidRPr="009F5071" w:rsidRDefault="006039E5" w:rsidP="006039E5">
            <w:pPr>
              <w:shd w:val="clear" w:color="auto" w:fill="FFFFFF"/>
              <w:bidi w:val="0"/>
              <w:rPr>
                <w:sz w:val="32"/>
                <w:szCs w:val="32"/>
                <w:rtl/>
                <w:lang w:bidi="ar-SY"/>
              </w:rPr>
            </w:pPr>
            <w:r>
              <w:rPr>
                <w:b/>
                <w:bCs/>
                <w:color w:val="000000"/>
                <w:sz w:val="24"/>
                <w:szCs w:val="24"/>
              </w:rPr>
              <w:t>13</w:t>
            </w:r>
            <w:r w:rsidRPr="006039E5">
              <w:rPr>
                <w:b/>
                <w:bCs/>
                <w:color w:val="000000"/>
                <w:sz w:val="24"/>
                <w:szCs w:val="24"/>
              </w:rPr>
              <w:t xml:space="preserve"> </w:t>
            </w:r>
            <w:proofErr w:type="spellStart"/>
            <w:r w:rsidRPr="006039E5">
              <w:rPr>
                <w:b/>
                <w:bCs/>
                <w:color w:val="000000"/>
                <w:sz w:val="24"/>
                <w:szCs w:val="24"/>
                <w:vertAlign w:val="subscript"/>
              </w:rPr>
              <w:t>th</w:t>
            </w:r>
            <w:proofErr w:type="spellEnd"/>
            <w:r w:rsidRPr="006039E5">
              <w:rPr>
                <w:b/>
                <w:bCs/>
                <w:color w:val="000000"/>
                <w:sz w:val="24"/>
                <w:szCs w:val="24"/>
              </w:rPr>
              <w:t xml:space="preserve"> week,</w:t>
            </w:r>
          </w:p>
        </w:tc>
      </w:tr>
      <w:tr w:rsidR="00C54720" w:rsidRPr="00FE2B72" w14:paraId="11F4CE8D" w14:textId="77777777" w:rsidTr="00425D9C">
        <w:trPr>
          <w:trHeight w:val="1332"/>
        </w:trPr>
        <w:tc>
          <w:tcPr>
            <w:tcW w:w="1350" w:type="dxa"/>
            <w:shd w:val="clear" w:color="auto" w:fill="auto"/>
          </w:tcPr>
          <w:p w14:paraId="054D8550" w14:textId="77777777" w:rsidR="00C54720" w:rsidRPr="009F5071" w:rsidRDefault="00ED3CA5" w:rsidP="00ED3CA5">
            <w:pPr>
              <w:shd w:val="clear" w:color="auto" w:fill="FFFFFF"/>
              <w:bidi w:val="0"/>
              <w:rPr>
                <w:b/>
                <w:bCs/>
                <w:sz w:val="32"/>
                <w:szCs w:val="32"/>
                <w:rtl/>
                <w:lang w:bidi="ar-SY"/>
              </w:rPr>
            </w:pPr>
            <w:r w:rsidRPr="00ED3CA5">
              <w:rPr>
                <w:b/>
                <w:bCs/>
                <w:color w:val="000000"/>
                <w:sz w:val="24"/>
                <w:szCs w:val="24"/>
              </w:rPr>
              <w:t>Daily and</w:t>
            </w:r>
            <w:r w:rsidRPr="00ED3CA5">
              <w:rPr>
                <w:b/>
                <w:bCs/>
                <w:color w:val="000000"/>
                <w:sz w:val="24"/>
                <w:szCs w:val="24"/>
              </w:rPr>
              <w:br/>
              <w:t>monthly tests</w:t>
            </w:r>
          </w:p>
        </w:tc>
        <w:tc>
          <w:tcPr>
            <w:tcW w:w="1440" w:type="dxa"/>
            <w:shd w:val="clear" w:color="auto" w:fill="auto"/>
          </w:tcPr>
          <w:p w14:paraId="09FFF6E7" w14:textId="77777777" w:rsidR="00C54720" w:rsidRPr="009F5071" w:rsidRDefault="009817EB" w:rsidP="00C54720">
            <w:pPr>
              <w:shd w:val="clear" w:color="auto" w:fill="FFFFFF"/>
              <w:bidi w:val="0"/>
              <w:rPr>
                <w:sz w:val="32"/>
                <w:szCs w:val="32"/>
                <w:rtl/>
                <w:lang w:bidi="ar-SY"/>
              </w:rPr>
            </w:pPr>
            <w:r>
              <w:rPr>
                <w:rFonts w:ascii="Calibri" w:hAnsi="Calibri" w:cs="Calibri"/>
                <w:b/>
                <w:bCs/>
                <w:color w:val="000000"/>
                <w:sz w:val="18"/>
                <w:szCs w:val="18"/>
              </w:rPr>
              <w:t>Understand the</w:t>
            </w:r>
            <w:r>
              <w:rPr>
                <w:rFonts w:ascii="Calibri" w:hAnsi="Calibri" w:cs="Calibri"/>
                <w:color w:val="000000"/>
                <w:sz w:val="18"/>
                <w:szCs w:val="18"/>
              </w:rPr>
              <w:br/>
            </w:r>
            <w:r>
              <w:rPr>
                <w:rFonts w:ascii="Calibri" w:hAnsi="Calibri" w:cs="Calibri"/>
                <w:b/>
                <w:bCs/>
                <w:color w:val="000000"/>
                <w:sz w:val="18"/>
                <w:szCs w:val="18"/>
              </w:rPr>
              <w:t>evolving state</w:t>
            </w:r>
            <w:r>
              <w:rPr>
                <w:rFonts w:ascii="Calibri" w:hAnsi="Calibri" w:cs="Calibri"/>
                <w:color w:val="000000"/>
                <w:sz w:val="18"/>
                <w:szCs w:val="18"/>
              </w:rPr>
              <w:br/>
            </w:r>
            <w:r>
              <w:rPr>
                <w:rFonts w:ascii="Calibri" w:hAnsi="Calibri" w:cs="Calibri"/>
                <w:b/>
                <w:bCs/>
                <w:color w:val="000000"/>
                <w:sz w:val="18"/>
                <w:szCs w:val="18"/>
              </w:rPr>
              <w:t>of knowledge</w:t>
            </w:r>
            <w:r>
              <w:rPr>
                <w:rFonts w:ascii="Calibri" w:hAnsi="Calibri" w:cs="Calibri"/>
                <w:color w:val="000000"/>
                <w:sz w:val="18"/>
                <w:szCs w:val="18"/>
              </w:rPr>
              <w:br/>
            </w:r>
            <w:r>
              <w:rPr>
                <w:rFonts w:ascii="Calibri" w:hAnsi="Calibri" w:cs="Calibri"/>
                <w:b/>
                <w:bCs/>
                <w:color w:val="000000"/>
                <w:sz w:val="18"/>
                <w:szCs w:val="18"/>
              </w:rPr>
              <w:t>learn to carry</w:t>
            </w:r>
            <w:r>
              <w:rPr>
                <w:rFonts w:ascii="Calibri" w:hAnsi="Calibri" w:cs="Calibri"/>
                <w:color w:val="000000"/>
                <w:sz w:val="18"/>
                <w:szCs w:val="18"/>
              </w:rPr>
              <w:br/>
            </w:r>
            <w:r>
              <w:rPr>
                <w:rFonts w:ascii="Calibri" w:hAnsi="Calibri" w:cs="Calibri"/>
                <w:b/>
                <w:bCs/>
                <w:color w:val="000000"/>
                <w:sz w:val="18"/>
                <w:szCs w:val="18"/>
              </w:rPr>
              <w:t>out practical</w:t>
            </w:r>
            <w:r>
              <w:rPr>
                <w:rFonts w:ascii="Calibri" w:hAnsi="Calibri" w:cs="Calibri"/>
                <w:color w:val="000000"/>
                <w:sz w:val="18"/>
                <w:szCs w:val="18"/>
              </w:rPr>
              <w:br/>
            </w:r>
            <w:r>
              <w:rPr>
                <w:rFonts w:ascii="Calibri" w:hAnsi="Calibri" w:cs="Calibri"/>
                <w:b/>
                <w:bCs/>
                <w:color w:val="000000"/>
                <w:sz w:val="18"/>
                <w:szCs w:val="18"/>
              </w:rPr>
              <w:t>work, in the</w:t>
            </w:r>
            <w:r>
              <w:rPr>
                <w:rFonts w:ascii="Calibri" w:hAnsi="Calibri" w:cs="Calibri"/>
                <w:color w:val="000000"/>
                <w:sz w:val="18"/>
                <w:szCs w:val="18"/>
              </w:rPr>
              <w:br/>
            </w:r>
            <w:r>
              <w:rPr>
                <w:rFonts w:ascii="Calibri" w:hAnsi="Calibri" w:cs="Calibri"/>
                <w:b/>
                <w:bCs/>
                <w:color w:val="000000"/>
                <w:sz w:val="18"/>
                <w:szCs w:val="18"/>
              </w:rPr>
              <w:t>field and in the</w:t>
            </w:r>
            <w:r>
              <w:rPr>
                <w:rFonts w:ascii="Calibri" w:hAnsi="Calibri" w:cs="Calibri"/>
                <w:color w:val="000000"/>
                <w:sz w:val="18"/>
                <w:szCs w:val="18"/>
              </w:rPr>
              <w:br/>
            </w:r>
            <w:r>
              <w:rPr>
                <w:rFonts w:ascii="Calibri" w:hAnsi="Calibri" w:cs="Calibri"/>
                <w:b/>
                <w:bCs/>
                <w:color w:val="000000"/>
                <w:sz w:val="18"/>
                <w:szCs w:val="18"/>
              </w:rPr>
              <w:t>laboratory</w:t>
            </w:r>
          </w:p>
        </w:tc>
        <w:tc>
          <w:tcPr>
            <w:tcW w:w="1268" w:type="dxa"/>
            <w:shd w:val="clear" w:color="auto" w:fill="auto"/>
          </w:tcPr>
          <w:p w14:paraId="3BAFAF2B" w14:textId="77777777" w:rsidR="00C54720" w:rsidRPr="009F5071" w:rsidRDefault="009817EB" w:rsidP="00C54720">
            <w:pPr>
              <w:shd w:val="clear" w:color="auto" w:fill="FFFFFF"/>
              <w:bidi w:val="0"/>
              <w:rPr>
                <w:sz w:val="32"/>
                <w:szCs w:val="32"/>
                <w:rtl/>
                <w:lang w:bidi="ar-SY"/>
              </w:rPr>
            </w:pPr>
            <w:r>
              <w:rPr>
                <w:b/>
                <w:bCs/>
                <w:color w:val="000000"/>
                <w:sz w:val="18"/>
                <w:szCs w:val="18"/>
              </w:rPr>
              <w:t>Knowledge and</w:t>
            </w:r>
            <w:r>
              <w:rPr>
                <w:color w:val="000000"/>
                <w:sz w:val="18"/>
                <w:szCs w:val="18"/>
              </w:rPr>
              <w:br/>
            </w:r>
            <w:r>
              <w:rPr>
                <w:b/>
                <w:bCs/>
                <w:color w:val="000000"/>
                <w:sz w:val="18"/>
                <w:szCs w:val="18"/>
              </w:rPr>
              <w:t>understanding of</w:t>
            </w:r>
            <w:r w:rsidR="006B4EBB">
              <w:rPr>
                <w:color w:val="000000"/>
                <w:sz w:val="18"/>
                <w:szCs w:val="18"/>
              </w:rPr>
              <w:t xml:space="preserve"> </w:t>
            </w:r>
            <w:r>
              <w:rPr>
                <w:b/>
                <w:bCs/>
                <w:color w:val="000000"/>
                <w:sz w:val="18"/>
                <w:szCs w:val="18"/>
              </w:rPr>
              <w:t>lectures</w:t>
            </w:r>
          </w:p>
        </w:tc>
        <w:tc>
          <w:tcPr>
            <w:tcW w:w="3060" w:type="dxa"/>
            <w:shd w:val="clear" w:color="auto" w:fill="auto"/>
          </w:tcPr>
          <w:p w14:paraId="538F7E29" w14:textId="77777777" w:rsidR="008F123E" w:rsidRDefault="00BC5F69" w:rsidP="008F123E">
            <w:pPr>
              <w:shd w:val="clear" w:color="auto" w:fill="FFFFFF"/>
              <w:bidi w:val="0"/>
              <w:rPr>
                <w:color w:val="FF0000"/>
                <w:sz w:val="24"/>
                <w:szCs w:val="24"/>
                <w:lang w:bidi="ar-SY"/>
              </w:rPr>
            </w:pPr>
            <w:r w:rsidRPr="008F123E">
              <w:rPr>
                <w:color w:val="FF0000"/>
                <w:sz w:val="24"/>
                <w:szCs w:val="24"/>
                <w:lang w:bidi="ar-SY"/>
              </w:rPr>
              <w:t>Theoretical:</w:t>
            </w:r>
          </w:p>
          <w:p w14:paraId="6B635847" w14:textId="54A4DBC2" w:rsidR="008F123E" w:rsidRPr="008F123E" w:rsidRDefault="008F123E" w:rsidP="008F123E">
            <w:pPr>
              <w:shd w:val="clear" w:color="auto" w:fill="FFFFFF"/>
              <w:bidi w:val="0"/>
              <w:rPr>
                <w:color w:val="000000" w:themeColor="text1"/>
                <w:sz w:val="24"/>
                <w:szCs w:val="24"/>
                <w:lang w:bidi="ar-SY"/>
              </w:rPr>
            </w:pPr>
            <w:r w:rsidRPr="008F123E">
              <w:rPr>
                <w:rFonts w:ascii="Arial" w:hAnsi="Arial" w:cs="Arial"/>
                <w:b/>
                <w:bCs/>
                <w:color w:val="4D4D4D"/>
                <w:spacing w:val="-6"/>
                <w:sz w:val="24"/>
                <w:szCs w:val="24"/>
              </w:rPr>
              <w:t xml:space="preserve"> </w:t>
            </w:r>
            <w:r w:rsidRPr="008F123E">
              <w:rPr>
                <w:color w:val="000000" w:themeColor="text1"/>
                <w:sz w:val="24"/>
                <w:szCs w:val="24"/>
                <w:lang w:bidi="ar-SY"/>
              </w:rPr>
              <w:t>Identification, assessment and mitigation of liquefaction hazards</w:t>
            </w:r>
          </w:p>
          <w:p w14:paraId="54B54D23" w14:textId="5D3E9B9F" w:rsidR="0047140B" w:rsidRPr="008F123E" w:rsidRDefault="0047140B" w:rsidP="00BC5F69">
            <w:pPr>
              <w:shd w:val="clear" w:color="auto" w:fill="FFFFFF"/>
              <w:bidi w:val="0"/>
              <w:rPr>
                <w:color w:val="000000" w:themeColor="text1"/>
                <w:sz w:val="24"/>
                <w:szCs w:val="24"/>
                <w:lang w:bidi="ar-SY"/>
              </w:rPr>
            </w:pPr>
          </w:p>
          <w:p w14:paraId="03FC9FF8" w14:textId="48D2BC21" w:rsidR="00BC5F69" w:rsidRPr="008F123E" w:rsidRDefault="00BC5F69" w:rsidP="00000A55">
            <w:pPr>
              <w:shd w:val="clear" w:color="auto" w:fill="FFFFFF"/>
              <w:bidi w:val="0"/>
              <w:rPr>
                <w:color w:val="FF0000"/>
                <w:sz w:val="24"/>
                <w:szCs w:val="24"/>
                <w:lang w:bidi="ar-SY"/>
              </w:rPr>
            </w:pPr>
            <w:r w:rsidRPr="008F123E">
              <w:rPr>
                <w:color w:val="FF0000"/>
                <w:sz w:val="24"/>
                <w:szCs w:val="24"/>
                <w:lang w:bidi="ar-SY"/>
              </w:rPr>
              <w:t xml:space="preserve">Practical : </w:t>
            </w:r>
          </w:p>
          <w:p w14:paraId="5F4510FB" w14:textId="3791B1C4" w:rsidR="00EF03A5" w:rsidRPr="0047140B" w:rsidRDefault="00EF03A5" w:rsidP="00EF03A5">
            <w:pPr>
              <w:shd w:val="clear" w:color="auto" w:fill="FFFFFF"/>
              <w:bidi w:val="0"/>
              <w:rPr>
                <w:color w:val="000000" w:themeColor="text1"/>
                <w:sz w:val="24"/>
                <w:szCs w:val="24"/>
                <w:rtl/>
                <w:lang w:bidi="ar-SY"/>
              </w:rPr>
            </w:pPr>
            <w:r w:rsidRPr="0047140B">
              <w:rPr>
                <w:color w:val="000000" w:themeColor="text1"/>
                <w:sz w:val="24"/>
                <w:szCs w:val="24"/>
                <w:lang w:bidi="ar-SY"/>
              </w:rPr>
              <w:t>Case studies</w:t>
            </w:r>
            <w:r>
              <w:rPr>
                <w:color w:val="000000" w:themeColor="text1"/>
                <w:sz w:val="24"/>
                <w:szCs w:val="24"/>
                <w:lang w:bidi="ar-SY"/>
              </w:rPr>
              <w:t>3</w:t>
            </w:r>
            <w:r>
              <w:rPr>
                <w:color w:val="000000" w:themeColor="text1"/>
                <w:sz w:val="24"/>
                <w:szCs w:val="24"/>
                <w:lang w:bidi="ar-SY"/>
              </w:rPr>
              <w:t>(Presentations)</w:t>
            </w:r>
          </w:p>
          <w:p w14:paraId="264598A9" w14:textId="77777777" w:rsidR="00C54720" w:rsidRPr="008F123E" w:rsidRDefault="00C54720" w:rsidP="00C54720">
            <w:pPr>
              <w:shd w:val="clear" w:color="auto" w:fill="FFFFFF"/>
              <w:bidi w:val="0"/>
              <w:rPr>
                <w:sz w:val="24"/>
                <w:szCs w:val="24"/>
                <w:rtl/>
                <w:lang w:bidi="ar-SY"/>
              </w:rPr>
            </w:pPr>
          </w:p>
          <w:p w14:paraId="56FE6289" w14:textId="77777777" w:rsidR="00C54720" w:rsidRPr="008F123E" w:rsidRDefault="00C54720" w:rsidP="00BC5F69">
            <w:pPr>
              <w:shd w:val="clear" w:color="auto" w:fill="FFFFFF"/>
              <w:bidi w:val="0"/>
              <w:rPr>
                <w:sz w:val="24"/>
                <w:szCs w:val="24"/>
                <w:rtl/>
                <w:lang w:bidi="ar-SY"/>
              </w:rPr>
            </w:pPr>
          </w:p>
        </w:tc>
        <w:tc>
          <w:tcPr>
            <w:tcW w:w="1080" w:type="dxa"/>
            <w:shd w:val="clear" w:color="auto" w:fill="auto"/>
          </w:tcPr>
          <w:p w14:paraId="7817051F" w14:textId="77777777" w:rsidR="00C54720" w:rsidRPr="009F5071" w:rsidRDefault="006039E5" w:rsidP="00C54720">
            <w:pPr>
              <w:shd w:val="clear" w:color="auto" w:fill="FFFFFF"/>
              <w:bidi w:val="0"/>
              <w:rPr>
                <w:sz w:val="32"/>
                <w:szCs w:val="32"/>
                <w:rtl/>
                <w:lang w:bidi="ar-SY"/>
              </w:rPr>
            </w:pPr>
            <w:r w:rsidRPr="006039E5">
              <w:rPr>
                <w:rFonts w:asciiTheme="majorBidi" w:hAnsiTheme="majorBidi" w:cstheme="majorBidi"/>
                <w:b/>
                <w:bCs/>
                <w:color w:val="000000"/>
                <w:sz w:val="24"/>
                <w:szCs w:val="24"/>
              </w:rPr>
              <w:t>2 h. lect.</w:t>
            </w:r>
            <w:r w:rsidRPr="006039E5">
              <w:rPr>
                <w:rFonts w:asciiTheme="majorBidi" w:hAnsiTheme="majorBidi" w:cstheme="majorBidi"/>
                <w:color w:val="000000"/>
                <w:sz w:val="24"/>
                <w:szCs w:val="24"/>
              </w:rPr>
              <w:br/>
            </w:r>
            <w:r w:rsidRPr="006039E5">
              <w:rPr>
                <w:rFonts w:asciiTheme="majorBidi" w:hAnsiTheme="majorBidi" w:cstheme="majorBidi"/>
                <w:b/>
                <w:bCs/>
                <w:color w:val="000000"/>
                <w:sz w:val="24"/>
                <w:szCs w:val="24"/>
              </w:rPr>
              <w:t>2h. lab.</w:t>
            </w:r>
          </w:p>
        </w:tc>
        <w:tc>
          <w:tcPr>
            <w:tcW w:w="1440" w:type="dxa"/>
            <w:shd w:val="clear" w:color="auto" w:fill="auto"/>
          </w:tcPr>
          <w:p w14:paraId="262C70EC" w14:textId="77777777" w:rsidR="00C54720" w:rsidRPr="009F5071" w:rsidRDefault="006039E5" w:rsidP="00ED3CA5">
            <w:pPr>
              <w:shd w:val="clear" w:color="auto" w:fill="FFFFFF"/>
              <w:bidi w:val="0"/>
              <w:rPr>
                <w:sz w:val="32"/>
                <w:szCs w:val="32"/>
                <w:rtl/>
                <w:lang w:bidi="ar-SY"/>
              </w:rPr>
            </w:pPr>
            <w:r>
              <w:rPr>
                <w:b/>
                <w:bCs/>
                <w:color w:val="000000"/>
                <w:sz w:val="24"/>
                <w:szCs w:val="24"/>
              </w:rPr>
              <w:t>1</w:t>
            </w:r>
            <w:r w:rsidR="00ED3CA5">
              <w:rPr>
                <w:b/>
                <w:bCs/>
                <w:color w:val="000000"/>
                <w:sz w:val="24"/>
                <w:szCs w:val="24"/>
              </w:rPr>
              <w:t>4</w:t>
            </w:r>
            <w:r w:rsidRPr="006039E5">
              <w:rPr>
                <w:b/>
                <w:bCs/>
                <w:color w:val="000000"/>
                <w:sz w:val="24"/>
                <w:szCs w:val="24"/>
              </w:rPr>
              <w:t xml:space="preserve"> </w:t>
            </w:r>
            <w:proofErr w:type="spellStart"/>
            <w:r w:rsidRPr="006039E5">
              <w:rPr>
                <w:b/>
                <w:bCs/>
                <w:color w:val="000000"/>
                <w:sz w:val="24"/>
                <w:szCs w:val="24"/>
                <w:vertAlign w:val="subscript"/>
              </w:rPr>
              <w:t>th</w:t>
            </w:r>
            <w:proofErr w:type="spellEnd"/>
            <w:r w:rsidRPr="006039E5">
              <w:rPr>
                <w:b/>
                <w:bCs/>
                <w:color w:val="000000"/>
                <w:sz w:val="24"/>
                <w:szCs w:val="24"/>
              </w:rPr>
              <w:t xml:space="preserve"> week,</w:t>
            </w:r>
            <w:r w:rsidRPr="006039E5">
              <w:rPr>
                <w:color w:val="000000"/>
                <w:sz w:val="24"/>
                <w:szCs w:val="24"/>
              </w:rPr>
              <w:br/>
            </w:r>
            <w:r w:rsidRPr="006039E5">
              <w:rPr>
                <w:b/>
                <w:bCs/>
                <w:color w:val="000000"/>
                <w:sz w:val="24"/>
                <w:szCs w:val="24"/>
              </w:rPr>
              <w:t xml:space="preserve">and </w:t>
            </w:r>
            <w:r>
              <w:rPr>
                <w:b/>
                <w:bCs/>
                <w:color w:val="000000"/>
                <w:sz w:val="24"/>
                <w:szCs w:val="24"/>
              </w:rPr>
              <w:t>1</w:t>
            </w:r>
            <w:r w:rsidR="00ED3CA5">
              <w:rPr>
                <w:b/>
                <w:bCs/>
                <w:color w:val="000000"/>
                <w:sz w:val="24"/>
                <w:szCs w:val="24"/>
              </w:rPr>
              <w:t>5</w:t>
            </w:r>
            <w:r w:rsidRPr="006039E5">
              <w:rPr>
                <w:b/>
                <w:bCs/>
                <w:color w:val="000000"/>
                <w:sz w:val="24"/>
                <w:szCs w:val="24"/>
                <w:vertAlign w:val="subscript"/>
              </w:rPr>
              <w:t>th</w:t>
            </w:r>
            <w:r w:rsidRPr="006039E5">
              <w:rPr>
                <w:color w:val="000000"/>
                <w:sz w:val="24"/>
                <w:szCs w:val="24"/>
              </w:rPr>
              <w:br/>
            </w:r>
            <w:r w:rsidRPr="006039E5">
              <w:rPr>
                <w:b/>
                <w:bCs/>
                <w:color w:val="000000"/>
                <w:sz w:val="24"/>
                <w:szCs w:val="24"/>
              </w:rPr>
              <w:t>weeks</w:t>
            </w:r>
          </w:p>
        </w:tc>
      </w:tr>
    </w:tbl>
    <w:p w14:paraId="77A4AF44" w14:textId="77777777" w:rsidR="00C54720" w:rsidRPr="00807DE1" w:rsidRDefault="00C54720" w:rsidP="00C54720">
      <w:pPr>
        <w:shd w:val="clear" w:color="auto" w:fill="FFFFFF"/>
        <w:bidi w:val="0"/>
        <w:rPr>
          <w:vanish/>
        </w:rPr>
      </w:pPr>
    </w:p>
    <w:p w14:paraId="6435277A" w14:textId="77777777" w:rsidR="00C54720" w:rsidRDefault="00C54720" w:rsidP="00C54720">
      <w:pPr>
        <w:shd w:val="clear" w:color="auto" w:fill="FFFFFF"/>
        <w:bidi w:val="0"/>
      </w:pPr>
    </w:p>
    <w:p w14:paraId="66386668" w14:textId="77777777" w:rsidR="006039E5" w:rsidRDefault="006039E5" w:rsidP="006039E5">
      <w:pPr>
        <w:shd w:val="clear" w:color="auto" w:fill="FFFFFF"/>
        <w:bidi w:val="0"/>
      </w:pPr>
    </w:p>
    <w:tbl>
      <w:tblPr>
        <w:tblpPr w:leftFromText="180" w:rightFromText="180" w:vertAnchor="text" w:horzAnchor="margin" w:tblpXSpec="center" w:tblpY="148"/>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65251" w:rsidRPr="00FE2B72" w14:paraId="458744B7" w14:textId="77777777" w:rsidTr="00E65251">
        <w:trPr>
          <w:trHeight w:val="419"/>
        </w:trPr>
        <w:tc>
          <w:tcPr>
            <w:tcW w:w="9900" w:type="dxa"/>
            <w:shd w:val="clear" w:color="auto" w:fill="auto"/>
          </w:tcPr>
          <w:p w14:paraId="0B57E20A" w14:textId="77777777" w:rsidR="00E65251" w:rsidRPr="00FE2B72" w:rsidRDefault="00E65251" w:rsidP="00E65251">
            <w:pPr>
              <w:shd w:val="clear" w:color="auto" w:fill="FFFFFF"/>
              <w:tabs>
                <w:tab w:val="left" w:pos="507"/>
              </w:tabs>
              <w:autoSpaceDE w:val="0"/>
              <w:autoSpaceDN w:val="0"/>
              <w:bidi w:val="0"/>
              <w:adjustRightInd w:val="0"/>
              <w:ind w:left="972"/>
              <w:jc w:val="center"/>
              <w:rPr>
                <w:rFonts w:ascii="Cambria" w:eastAsia="Calibri" w:hAnsi="Cambria" w:cs="Times New Roman"/>
                <w:color w:val="000000"/>
                <w:sz w:val="28"/>
                <w:szCs w:val="28"/>
                <w:lang w:bidi="ar-IQ"/>
              </w:rPr>
            </w:pPr>
            <w:r>
              <w:rPr>
                <w:rFonts w:ascii="Cambria" w:hAnsi="Cambria"/>
                <w:color w:val="000000"/>
                <w:sz w:val="28"/>
                <w:szCs w:val="28"/>
              </w:rPr>
              <w:t>12. Course Development Plan</w:t>
            </w:r>
          </w:p>
        </w:tc>
      </w:tr>
      <w:tr w:rsidR="00E65251" w:rsidRPr="00FE2B72" w14:paraId="5ED00C4B" w14:textId="77777777" w:rsidTr="00E65251">
        <w:trPr>
          <w:trHeight w:val="495"/>
        </w:trPr>
        <w:tc>
          <w:tcPr>
            <w:tcW w:w="9900" w:type="dxa"/>
            <w:shd w:val="clear" w:color="auto" w:fill="auto"/>
          </w:tcPr>
          <w:p w14:paraId="71640B53" w14:textId="77777777" w:rsidR="00E65251" w:rsidRDefault="00E65251" w:rsidP="00E65251">
            <w:pPr>
              <w:shd w:val="clear" w:color="auto" w:fill="FFFFFF"/>
              <w:autoSpaceDE w:val="0"/>
              <w:autoSpaceDN w:val="0"/>
              <w:bidi w:val="0"/>
              <w:adjustRightInd w:val="0"/>
              <w:rPr>
                <w:rFonts w:ascii="Cambria" w:eastAsia="Calibri" w:hAnsi="Cambria" w:cs="Times New Roman"/>
                <w:color w:val="000000"/>
                <w:sz w:val="28"/>
                <w:szCs w:val="28"/>
                <w:lang w:bidi="ar-IQ"/>
              </w:rPr>
            </w:pPr>
          </w:p>
          <w:p w14:paraId="2613701B" w14:textId="77777777" w:rsidR="00E65251" w:rsidRDefault="00E65251" w:rsidP="00E65251">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hAnsi="Cambria"/>
                <w:color w:val="000000"/>
                <w:sz w:val="28"/>
                <w:szCs w:val="28"/>
              </w:rPr>
              <w:t>Course development based on recent versions of books and references</w:t>
            </w:r>
            <w:r>
              <w:rPr>
                <w:color w:val="000000"/>
                <w:sz w:val="28"/>
                <w:szCs w:val="28"/>
              </w:rPr>
              <w:t>.</w:t>
            </w:r>
            <w:r w:rsidRPr="007B1E41">
              <w:rPr>
                <w:rFonts w:ascii="Cambria" w:eastAsia="Calibri" w:hAnsi="Cambria" w:cs="Times New Roman" w:hint="cs"/>
                <w:color w:val="000000"/>
                <w:sz w:val="28"/>
                <w:szCs w:val="28"/>
                <w:rtl/>
                <w:lang w:bidi="ar-IQ"/>
              </w:rPr>
              <w:t xml:space="preserve"> .</w:t>
            </w:r>
          </w:p>
          <w:p w14:paraId="52C08683" w14:textId="77777777" w:rsidR="00E65251" w:rsidRDefault="00E65251" w:rsidP="00E65251">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w:t>
            </w:r>
            <w:r w:rsidRPr="00174EEA">
              <w:rPr>
                <w:rFonts w:ascii="Cambria" w:eastAsia="Calibri" w:hAnsi="Cambria" w:cs="Times New Roman"/>
                <w:color w:val="000000"/>
                <w:sz w:val="28"/>
                <w:szCs w:val="28"/>
                <w:lang w:bidi="ar-IQ"/>
              </w:rPr>
              <w:t>he adoption of modern interactive teaching methods.</w:t>
            </w:r>
          </w:p>
          <w:p w14:paraId="3EF52D1A" w14:textId="77777777" w:rsidR="00E65251" w:rsidRPr="00FE2B72" w:rsidRDefault="00E65251" w:rsidP="00E65251">
            <w:pPr>
              <w:shd w:val="clear" w:color="auto" w:fill="FFFFFF"/>
              <w:autoSpaceDE w:val="0"/>
              <w:autoSpaceDN w:val="0"/>
              <w:bidi w:val="0"/>
              <w:adjustRightInd w:val="0"/>
              <w:rPr>
                <w:rFonts w:ascii="Cambria" w:eastAsia="Calibri" w:hAnsi="Cambria" w:cs="Times New Roman"/>
                <w:color w:val="000000"/>
                <w:sz w:val="28"/>
                <w:szCs w:val="28"/>
                <w:lang w:bidi="ar-IQ"/>
              </w:rPr>
            </w:pPr>
            <w:r w:rsidRPr="00123030">
              <w:rPr>
                <w:rFonts w:ascii="Cambria" w:eastAsia="Calibri" w:hAnsi="Cambria" w:cs="Times New Roman"/>
                <w:color w:val="000000"/>
                <w:sz w:val="28"/>
                <w:szCs w:val="28"/>
                <w:lang w:bidi="ar-IQ"/>
              </w:rPr>
              <w:t>Develop new ways for students to participate in updating the curriculum and making their own presentations</w:t>
            </w:r>
          </w:p>
        </w:tc>
      </w:tr>
    </w:tbl>
    <w:p w14:paraId="1CBDA3FC" w14:textId="77777777" w:rsidR="006039E5" w:rsidRDefault="006039E5" w:rsidP="006039E5">
      <w:pPr>
        <w:shd w:val="clear" w:color="auto" w:fill="FFFFFF"/>
        <w:bidi w:val="0"/>
      </w:pPr>
    </w:p>
    <w:tbl>
      <w:tblPr>
        <w:tblpPr w:leftFromText="180" w:rightFromText="180" w:vertAnchor="page" w:horzAnchor="margin" w:tblpXSpec="center" w:tblpY="58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130"/>
      </w:tblGrid>
      <w:tr w:rsidR="00097FFC" w:rsidRPr="00FE2B72" w14:paraId="5C86E897" w14:textId="77777777" w:rsidTr="00097FFC">
        <w:trPr>
          <w:trHeight w:val="477"/>
        </w:trPr>
        <w:tc>
          <w:tcPr>
            <w:tcW w:w="9720" w:type="dxa"/>
            <w:gridSpan w:val="2"/>
            <w:shd w:val="clear" w:color="auto" w:fill="auto"/>
          </w:tcPr>
          <w:p w14:paraId="3A976192" w14:textId="77777777" w:rsidR="00097FFC" w:rsidRPr="00FE2B72" w:rsidRDefault="00097FFC" w:rsidP="00097FFC">
            <w:pPr>
              <w:shd w:val="clear" w:color="auto" w:fill="FFFFFF"/>
              <w:tabs>
                <w:tab w:val="left" w:pos="252"/>
                <w:tab w:val="left" w:pos="432"/>
              </w:tabs>
              <w:autoSpaceDE w:val="0"/>
              <w:autoSpaceDN w:val="0"/>
              <w:bidi w:val="0"/>
              <w:adjustRightInd w:val="0"/>
              <w:ind w:left="972"/>
              <w:jc w:val="center"/>
              <w:rPr>
                <w:rFonts w:ascii="Cambria" w:eastAsia="Calibri" w:hAnsi="Cambria" w:cs="Times New Roman"/>
                <w:color w:val="000000"/>
                <w:sz w:val="28"/>
                <w:szCs w:val="28"/>
                <w:lang w:bidi="ar-IQ"/>
              </w:rPr>
            </w:pPr>
            <w:r>
              <w:rPr>
                <w:rFonts w:ascii="Cambria" w:hAnsi="Cambria"/>
                <w:b/>
                <w:bCs/>
                <w:color w:val="000000"/>
                <w:sz w:val="22"/>
                <w:szCs w:val="22"/>
              </w:rPr>
              <w:t>11. Infrastructure</w:t>
            </w:r>
          </w:p>
        </w:tc>
      </w:tr>
      <w:tr w:rsidR="00C016B4" w:rsidRPr="00FE2B72" w14:paraId="501AF1A1" w14:textId="77777777" w:rsidTr="00097FFC">
        <w:trPr>
          <w:trHeight w:val="570"/>
        </w:trPr>
        <w:tc>
          <w:tcPr>
            <w:tcW w:w="4590" w:type="dxa"/>
            <w:shd w:val="clear" w:color="auto" w:fill="auto"/>
          </w:tcPr>
          <w:p w14:paraId="3E95DECB" w14:textId="2EC23901" w:rsidR="00C016B4" w:rsidRPr="00FE2B72" w:rsidRDefault="009D2B15" w:rsidP="008F123E">
            <w:pPr>
              <w:shd w:val="clear" w:color="auto" w:fill="FFFFFF"/>
              <w:bidi w:val="0"/>
              <w:spacing w:after="100" w:afterAutospacing="1"/>
              <w:jc w:val="both"/>
              <w:outlineLvl w:val="0"/>
              <w:rPr>
                <w:rFonts w:ascii="Cambria" w:eastAsia="Calibri" w:hAnsi="Cambria" w:cs="Times New Roman"/>
                <w:color w:val="000000"/>
                <w:sz w:val="28"/>
                <w:szCs w:val="28"/>
                <w:lang w:bidi="ar-IQ"/>
              </w:rPr>
            </w:pPr>
            <w:r>
              <w:rPr>
                <w:rFonts w:ascii="Arial" w:hAnsi="Arial" w:cs="Arial"/>
                <w:color w:val="222222"/>
                <w:shd w:val="clear" w:color="auto" w:fill="FFFFFF"/>
              </w:rPr>
              <w:t>Powrie, William.</w:t>
            </w:r>
            <w:r>
              <w:rPr>
                <w:rStyle w:val="apple-converted-space"/>
                <w:rFonts w:ascii="Arial" w:hAnsi="Arial" w:cs="Arial"/>
                <w:color w:val="222222"/>
                <w:shd w:val="clear" w:color="auto" w:fill="FFFFFF"/>
              </w:rPr>
              <w:t> </w:t>
            </w:r>
            <w:r>
              <w:rPr>
                <w:rFonts w:ascii="Arial" w:hAnsi="Arial" w:cs="Arial"/>
                <w:i/>
                <w:iCs/>
                <w:color w:val="222222"/>
              </w:rPr>
              <w:t>Soil mechanics: concepts and applications</w:t>
            </w:r>
            <w:r>
              <w:rPr>
                <w:rFonts w:ascii="Arial" w:hAnsi="Arial" w:cs="Arial"/>
                <w:color w:val="222222"/>
                <w:shd w:val="clear" w:color="auto" w:fill="FFFFFF"/>
              </w:rPr>
              <w:t>. CRC Press, 2018.</w:t>
            </w:r>
          </w:p>
        </w:tc>
        <w:tc>
          <w:tcPr>
            <w:tcW w:w="5130" w:type="dxa"/>
            <w:shd w:val="clear" w:color="auto" w:fill="auto"/>
          </w:tcPr>
          <w:p w14:paraId="1690E7D7" w14:textId="77777777" w:rsidR="00C016B4" w:rsidRPr="00FE2B72" w:rsidRDefault="00C016B4" w:rsidP="00C016B4">
            <w:pPr>
              <w:shd w:val="clear" w:color="auto" w:fill="FFFFFF"/>
              <w:autoSpaceDE w:val="0"/>
              <w:autoSpaceDN w:val="0"/>
              <w:bidi w:val="0"/>
              <w:adjustRightInd w:val="0"/>
              <w:rPr>
                <w:rFonts w:ascii="Cambria" w:eastAsia="Calibri" w:hAnsi="Cambria"/>
                <w:color w:val="000000"/>
                <w:sz w:val="28"/>
                <w:szCs w:val="28"/>
                <w:lang w:bidi="ar-IQ"/>
              </w:rPr>
            </w:pPr>
            <w:r>
              <w:rPr>
                <w:b/>
                <w:bCs/>
                <w:color w:val="000000"/>
                <w:sz w:val="18"/>
                <w:szCs w:val="18"/>
              </w:rPr>
              <w:t>1- Textbooks required for the course</w:t>
            </w:r>
          </w:p>
        </w:tc>
      </w:tr>
      <w:tr w:rsidR="00C016B4" w:rsidRPr="00FE2B72" w14:paraId="4083258D" w14:textId="77777777" w:rsidTr="00097FFC">
        <w:trPr>
          <w:trHeight w:val="1005"/>
        </w:trPr>
        <w:tc>
          <w:tcPr>
            <w:tcW w:w="4590" w:type="dxa"/>
            <w:shd w:val="clear" w:color="auto" w:fill="auto"/>
          </w:tcPr>
          <w:p w14:paraId="0EC95B65" w14:textId="7DE75F0C" w:rsidR="00C016B4" w:rsidRPr="00E300B6" w:rsidRDefault="00E300B6" w:rsidP="00E300B6">
            <w:pPr>
              <w:shd w:val="clear" w:color="auto" w:fill="FFFFFF"/>
              <w:bidi w:val="0"/>
              <w:spacing w:after="100" w:afterAutospacing="1"/>
              <w:jc w:val="both"/>
              <w:outlineLvl w:val="0"/>
              <w:rPr>
                <w:rFonts w:ascii="Arial" w:hAnsi="Arial" w:cs="Arial"/>
                <w:color w:val="222222"/>
                <w:shd w:val="clear" w:color="auto" w:fill="FFFFFF"/>
                <w:rtl/>
              </w:rPr>
            </w:pPr>
            <w:proofErr w:type="spellStart"/>
            <w:r>
              <w:rPr>
                <w:rFonts w:ascii="Arial" w:hAnsi="Arial" w:cs="Arial"/>
                <w:color w:val="222222"/>
                <w:shd w:val="clear" w:color="auto" w:fill="FFFFFF"/>
              </w:rPr>
              <w:t>Mengé</w:t>
            </w:r>
            <w:proofErr w:type="spellEnd"/>
            <w:r>
              <w:rPr>
                <w:rFonts w:ascii="Arial" w:hAnsi="Arial" w:cs="Arial"/>
                <w:color w:val="222222"/>
                <w:shd w:val="clear" w:color="auto" w:fill="FFFFFF"/>
              </w:rPr>
              <w:t>, P. (2020). Soil investigation results at Sint-</w:t>
            </w:r>
            <w:proofErr w:type="spellStart"/>
            <w:r>
              <w:rPr>
                <w:rFonts w:ascii="Arial" w:hAnsi="Arial" w:cs="Arial"/>
                <w:color w:val="222222"/>
                <w:shd w:val="clear" w:color="auto" w:fill="FFFFFF"/>
              </w:rPr>
              <w:t>Katelijne</w:t>
            </w:r>
            <w:proofErr w:type="spellEnd"/>
            <w:r>
              <w:rPr>
                <w:rFonts w:ascii="Arial" w:hAnsi="Arial" w:cs="Arial"/>
                <w:color w:val="222222"/>
                <w:shd w:val="clear" w:color="auto" w:fill="FFFFFF"/>
              </w:rPr>
              <w:t>-Waver (Belgium). In</w:t>
            </w:r>
            <w:r w:rsidRPr="00E300B6">
              <w:t> </w:t>
            </w:r>
            <w:r w:rsidRPr="00E300B6">
              <w:rPr>
                <w:rFonts w:ascii="Arial" w:hAnsi="Arial" w:cs="Arial"/>
                <w:color w:val="222222"/>
                <w:shd w:val="clear" w:color="auto" w:fill="FFFFFF"/>
              </w:rPr>
              <w:t>Screw piles–installation and design in stiff clay</w:t>
            </w:r>
            <w:r w:rsidRPr="00E300B6">
              <w:t> </w:t>
            </w:r>
            <w:r>
              <w:rPr>
                <w:rFonts w:ascii="Arial" w:hAnsi="Arial" w:cs="Arial"/>
                <w:color w:val="222222"/>
                <w:shd w:val="clear" w:color="auto" w:fill="FFFFFF"/>
              </w:rPr>
              <w:t>(pp. 19-62). CRC Press.</w:t>
            </w:r>
          </w:p>
        </w:tc>
        <w:tc>
          <w:tcPr>
            <w:tcW w:w="5130" w:type="dxa"/>
            <w:shd w:val="clear" w:color="auto" w:fill="auto"/>
          </w:tcPr>
          <w:p w14:paraId="5DC3EDB5" w14:textId="77777777" w:rsidR="00C016B4" w:rsidRPr="00FE2B72" w:rsidRDefault="00C016B4" w:rsidP="00C016B4">
            <w:pPr>
              <w:bidi w:val="0"/>
              <w:spacing w:before="100" w:beforeAutospacing="1" w:after="100" w:afterAutospacing="1"/>
              <w:outlineLvl w:val="4"/>
              <w:rPr>
                <w:rFonts w:ascii="Cambria" w:eastAsia="Calibri" w:hAnsi="Cambria"/>
                <w:color w:val="000000"/>
                <w:sz w:val="28"/>
                <w:szCs w:val="28"/>
                <w:lang w:bidi="ar-IQ"/>
              </w:rPr>
            </w:pPr>
            <w:r>
              <w:rPr>
                <w:rFonts w:ascii="Calibri" w:hAnsi="Calibri" w:cs="Calibri"/>
                <w:b/>
                <w:bCs/>
                <w:color w:val="000000"/>
                <w:sz w:val="18"/>
                <w:szCs w:val="18"/>
              </w:rPr>
              <w:t>2 References</w:t>
            </w:r>
          </w:p>
        </w:tc>
      </w:tr>
      <w:tr w:rsidR="00C016B4" w:rsidRPr="00FE2B72" w14:paraId="34F69BDF" w14:textId="77777777" w:rsidTr="00097FFC">
        <w:trPr>
          <w:trHeight w:val="1247"/>
        </w:trPr>
        <w:tc>
          <w:tcPr>
            <w:tcW w:w="4590" w:type="dxa"/>
            <w:shd w:val="clear" w:color="auto" w:fill="auto"/>
          </w:tcPr>
          <w:p w14:paraId="0244622D" w14:textId="77777777" w:rsidR="00C016B4" w:rsidRPr="00FE2B72" w:rsidRDefault="00C016B4" w:rsidP="00C016B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5130" w:type="dxa"/>
            <w:shd w:val="clear" w:color="auto" w:fill="auto"/>
          </w:tcPr>
          <w:p w14:paraId="1477048F" w14:textId="77777777" w:rsidR="00C016B4" w:rsidRPr="005D4A20" w:rsidRDefault="00C016B4" w:rsidP="00C016B4">
            <w:pPr>
              <w:bidi w:val="0"/>
              <w:spacing w:before="100" w:beforeAutospacing="1" w:after="100" w:afterAutospacing="1"/>
              <w:outlineLvl w:val="4"/>
              <w:rPr>
                <w:rFonts w:cs="Times New Roman"/>
                <w:sz w:val="28"/>
                <w:szCs w:val="28"/>
              </w:rPr>
            </w:pPr>
            <w:r>
              <w:rPr>
                <w:rFonts w:ascii="Cambria" w:hAnsi="Cambria"/>
                <w:color w:val="000000"/>
                <w:sz w:val="28"/>
                <w:szCs w:val="28"/>
              </w:rPr>
              <w:t>Recommended readings</w:t>
            </w:r>
            <w:r w:rsidRPr="005D4A20">
              <w:rPr>
                <w:rFonts w:cs="Times New Roman"/>
                <w:sz w:val="28"/>
                <w:szCs w:val="28"/>
              </w:rPr>
              <w:t xml:space="preserve"> </w:t>
            </w:r>
          </w:p>
        </w:tc>
      </w:tr>
      <w:tr w:rsidR="00C016B4" w:rsidRPr="00FE2B72" w14:paraId="5E756F69" w14:textId="77777777" w:rsidTr="00097FFC">
        <w:trPr>
          <w:trHeight w:val="1247"/>
        </w:trPr>
        <w:tc>
          <w:tcPr>
            <w:tcW w:w="4590" w:type="dxa"/>
            <w:shd w:val="clear" w:color="auto" w:fill="auto"/>
          </w:tcPr>
          <w:p w14:paraId="73C69426" w14:textId="77777777" w:rsidR="00C016B4" w:rsidRPr="00FE2B72" w:rsidRDefault="00C016B4" w:rsidP="00C016B4">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5130" w:type="dxa"/>
            <w:shd w:val="clear" w:color="auto" w:fill="auto"/>
          </w:tcPr>
          <w:p w14:paraId="242E635A" w14:textId="77777777" w:rsidR="00C016B4" w:rsidRDefault="00C016B4" w:rsidP="00C016B4">
            <w:pPr>
              <w:shd w:val="clear" w:color="auto" w:fill="FFFFFF"/>
              <w:autoSpaceDE w:val="0"/>
              <w:autoSpaceDN w:val="0"/>
              <w:bidi w:val="0"/>
              <w:adjustRightInd w:val="0"/>
              <w:rPr>
                <w:rFonts w:ascii="Cambria" w:eastAsia="Calibri" w:hAnsi="Cambria"/>
                <w:color w:val="000000"/>
                <w:sz w:val="28"/>
                <w:szCs w:val="28"/>
                <w:rtl/>
                <w:lang w:bidi="ar-IQ"/>
              </w:rPr>
            </w:pPr>
          </w:p>
          <w:p w14:paraId="22A63CC1" w14:textId="77777777" w:rsidR="00C016B4" w:rsidRPr="00FE2B72" w:rsidRDefault="00C016B4" w:rsidP="00C016B4">
            <w:pPr>
              <w:shd w:val="clear" w:color="auto" w:fill="FFFFFF"/>
              <w:autoSpaceDE w:val="0"/>
              <w:autoSpaceDN w:val="0"/>
              <w:bidi w:val="0"/>
              <w:adjustRightInd w:val="0"/>
              <w:rPr>
                <w:rFonts w:ascii="Cambria" w:eastAsia="Calibri" w:hAnsi="Cambria"/>
                <w:color w:val="000000"/>
                <w:sz w:val="28"/>
                <w:szCs w:val="28"/>
                <w:lang w:bidi="ar-IQ"/>
              </w:rPr>
            </w:pPr>
            <w:r>
              <w:rPr>
                <w:rFonts w:ascii="Cambria" w:hAnsi="Cambria"/>
                <w:color w:val="000000"/>
                <w:sz w:val="28"/>
                <w:szCs w:val="28"/>
              </w:rPr>
              <w:t>Electronic website</w:t>
            </w:r>
          </w:p>
        </w:tc>
      </w:tr>
    </w:tbl>
    <w:p w14:paraId="3248CC38" w14:textId="77777777" w:rsidR="006039E5" w:rsidRDefault="006039E5" w:rsidP="006039E5">
      <w:pPr>
        <w:shd w:val="clear" w:color="auto" w:fill="FFFFFF"/>
        <w:bidi w:val="0"/>
      </w:pPr>
    </w:p>
    <w:p w14:paraId="148CA4CC" w14:textId="77777777" w:rsidR="006039E5" w:rsidRDefault="006039E5" w:rsidP="006039E5">
      <w:pPr>
        <w:shd w:val="clear" w:color="auto" w:fill="FFFFFF"/>
        <w:bidi w:val="0"/>
      </w:pPr>
    </w:p>
    <w:p w14:paraId="729AD204" w14:textId="77777777" w:rsidR="006039E5" w:rsidRDefault="006039E5" w:rsidP="006039E5">
      <w:pPr>
        <w:shd w:val="clear" w:color="auto" w:fill="FFFFFF"/>
        <w:bidi w:val="0"/>
      </w:pPr>
    </w:p>
    <w:sectPr w:rsidR="006039E5" w:rsidSect="00BF2B60">
      <w:footerReference w:type="default" r:id="rId7"/>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8511" w14:textId="77777777" w:rsidR="00A07C70" w:rsidRDefault="00A07C70">
      <w:r>
        <w:separator/>
      </w:r>
    </w:p>
  </w:endnote>
  <w:endnote w:type="continuationSeparator" w:id="0">
    <w:p w14:paraId="7437DED3" w14:textId="77777777" w:rsidR="00A07C70" w:rsidRDefault="00A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 w:name="Lato-Regular">
    <w:altName w:val="La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09490502" w14:textId="77777777" w:rsidTr="00807DE1">
      <w:trPr>
        <w:trHeight w:val="151"/>
      </w:trPr>
      <w:tc>
        <w:tcPr>
          <w:tcW w:w="2250" w:type="pct"/>
          <w:tcBorders>
            <w:bottom w:val="single" w:sz="4" w:space="0" w:color="4F81BD"/>
          </w:tcBorders>
        </w:tcPr>
        <w:p w14:paraId="4751391A" w14:textId="77777777" w:rsidR="00807DE1" w:rsidRPr="007B671C" w:rsidRDefault="00000000" w:rsidP="00807DE1">
          <w:pPr>
            <w:pStyle w:val="Header"/>
            <w:rPr>
              <w:rFonts w:ascii="Cambria" w:hAnsi="Cambria"/>
              <w:b/>
              <w:bCs/>
              <w:lang w:val="en-US" w:eastAsia="en-US"/>
            </w:rPr>
          </w:pPr>
        </w:p>
      </w:tc>
      <w:tc>
        <w:tcPr>
          <w:tcW w:w="500" w:type="pct"/>
          <w:vMerge w:val="restart"/>
          <w:noWrap/>
          <w:vAlign w:val="center"/>
        </w:tcPr>
        <w:p w14:paraId="120875C9" w14:textId="77777777" w:rsidR="00807DE1" w:rsidRPr="00807DE1" w:rsidRDefault="001259DB"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000054" w:rsidRPr="00000054">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699B639A" w14:textId="77777777" w:rsidR="00807DE1" w:rsidRPr="007B671C" w:rsidRDefault="00000000" w:rsidP="00807DE1">
          <w:pPr>
            <w:pStyle w:val="Header"/>
            <w:rPr>
              <w:rFonts w:ascii="Cambria" w:hAnsi="Cambria"/>
              <w:b/>
              <w:bCs/>
              <w:lang w:val="en-US" w:eastAsia="en-US"/>
            </w:rPr>
          </w:pPr>
        </w:p>
      </w:tc>
    </w:tr>
    <w:tr w:rsidR="00807DE1" w14:paraId="00ADB678" w14:textId="77777777" w:rsidTr="00807DE1">
      <w:trPr>
        <w:trHeight w:val="150"/>
      </w:trPr>
      <w:tc>
        <w:tcPr>
          <w:tcW w:w="2250" w:type="pct"/>
          <w:tcBorders>
            <w:top w:val="single" w:sz="4" w:space="0" w:color="4F81BD"/>
          </w:tcBorders>
        </w:tcPr>
        <w:p w14:paraId="5151CD15" w14:textId="77777777" w:rsidR="00807DE1" w:rsidRPr="007B671C" w:rsidRDefault="00000000" w:rsidP="00807DE1">
          <w:pPr>
            <w:pStyle w:val="Header"/>
            <w:rPr>
              <w:rFonts w:ascii="Cambria" w:hAnsi="Cambria"/>
              <w:b/>
              <w:bCs/>
              <w:lang w:val="en-US" w:eastAsia="en-US"/>
            </w:rPr>
          </w:pPr>
        </w:p>
      </w:tc>
      <w:tc>
        <w:tcPr>
          <w:tcW w:w="500" w:type="pct"/>
          <w:vMerge/>
        </w:tcPr>
        <w:p w14:paraId="4A3570AD" w14:textId="77777777" w:rsidR="00807DE1" w:rsidRPr="007B671C" w:rsidRDefault="00000000" w:rsidP="00807DE1">
          <w:pPr>
            <w:pStyle w:val="Header"/>
            <w:jc w:val="center"/>
            <w:rPr>
              <w:rFonts w:ascii="Cambria" w:hAnsi="Cambria"/>
              <w:b/>
              <w:bCs/>
              <w:lang w:val="en-US" w:eastAsia="en-US"/>
            </w:rPr>
          </w:pPr>
        </w:p>
      </w:tc>
      <w:tc>
        <w:tcPr>
          <w:tcW w:w="2250" w:type="pct"/>
          <w:tcBorders>
            <w:top w:val="single" w:sz="4" w:space="0" w:color="4F81BD"/>
          </w:tcBorders>
        </w:tcPr>
        <w:p w14:paraId="7F3072B6" w14:textId="77777777" w:rsidR="00807DE1" w:rsidRPr="007B671C" w:rsidRDefault="00000000" w:rsidP="00807DE1">
          <w:pPr>
            <w:pStyle w:val="Header"/>
            <w:rPr>
              <w:rFonts w:ascii="Cambria" w:hAnsi="Cambria"/>
              <w:b/>
              <w:bCs/>
              <w:lang w:val="en-US" w:eastAsia="en-US"/>
            </w:rPr>
          </w:pPr>
        </w:p>
      </w:tc>
    </w:tr>
  </w:tbl>
  <w:p w14:paraId="233DC0EF" w14:textId="77777777" w:rsidR="00807D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FB28" w14:textId="77777777" w:rsidR="00A07C70" w:rsidRDefault="00A07C70">
      <w:r>
        <w:separator/>
      </w:r>
    </w:p>
  </w:footnote>
  <w:footnote w:type="continuationSeparator" w:id="0">
    <w:p w14:paraId="6B3FA599" w14:textId="77777777" w:rsidR="00A07C70" w:rsidRDefault="00A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C9"/>
    <w:multiLevelType w:val="hybridMultilevel"/>
    <w:tmpl w:val="0FF2174A"/>
    <w:lvl w:ilvl="0" w:tplc="71EE3C62">
      <w:start w:val="1"/>
      <w:numFmt w:val="decimal"/>
      <w:lvlText w:val="%1."/>
      <w:lvlJc w:val="left"/>
      <w:pPr>
        <w:ind w:left="972" w:hanging="360"/>
      </w:pPr>
      <w:rPr>
        <w:rFonts w:ascii="Cambria" w:eastAsia="Times New Roman" w:hAnsi="Cambria" w:cs="Traditional Arabic" w:hint="default"/>
        <w:color w:val="00000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D6617"/>
    <w:multiLevelType w:val="multilevel"/>
    <w:tmpl w:val="779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725E6"/>
    <w:multiLevelType w:val="hybridMultilevel"/>
    <w:tmpl w:val="19CE434C"/>
    <w:lvl w:ilvl="0" w:tplc="0832C012">
      <w:start w:val="1"/>
      <w:numFmt w:val="decimal"/>
      <w:lvlText w:val="%1."/>
      <w:lvlJc w:val="left"/>
      <w:pPr>
        <w:ind w:left="720" w:hanging="360"/>
      </w:pPr>
      <w:rPr>
        <w:rFonts w:ascii="Cambria" w:hAnsi="Cambria"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6716C"/>
    <w:multiLevelType w:val="hybridMultilevel"/>
    <w:tmpl w:val="E82C7880"/>
    <w:lvl w:ilvl="0" w:tplc="5B2AF41E">
      <w:start w:val="1"/>
      <w:numFmt w:val="decimal"/>
      <w:lvlText w:val="%1."/>
      <w:lvlJc w:val="left"/>
      <w:pPr>
        <w:ind w:left="1332" w:hanging="360"/>
      </w:pPr>
      <w:rPr>
        <w:rFonts w:eastAsia="Times New Roman" w:cs="Traditional Arabic"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4AB00E71"/>
    <w:multiLevelType w:val="multilevel"/>
    <w:tmpl w:val="550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D59A8"/>
    <w:multiLevelType w:val="hybridMultilevel"/>
    <w:tmpl w:val="A48C41CA"/>
    <w:lvl w:ilvl="0" w:tplc="7BF85DFA">
      <w:start w:val="1"/>
      <w:numFmt w:val="decimal"/>
      <w:lvlText w:val="%1."/>
      <w:lvlJc w:val="left"/>
      <w:pPr>
        <w:ind w:left="1332" w:hanging="360"/>
      </w:pPr>
      <w:rPr>
        <w:rFonts w:ascii="Times New Roman" w:eastAsia="Times New Roman" w:hAnsi="Times New Roman" w:cs="Traditional Arabic" w:hint="default"/>
        <w:b/>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4EDB64B7"/>
    <w:multiLevelType w:val="hybridMultilevel"/>
    <w:tmpl w:val="1D800976"/>
    <w:lvl w:ilvl="0" w:tplc="4956FCA0">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1C95C97"/>
    <w:multiLevelType w:val="hybridMultilevel"/>
    <w:tmpl w:val="397E101C"/>
    <w:lvl w:ilvl="0" w:tplc="4B42AB32">
      <w:start w:val="1"/>
      <w:numFmt w:val="lowerLetter"/>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9" w15:restartNumberingAfterBreak="0">
    <w:nsid w:val="53A120B1"/>
    <w:multiLevelType w:val="multilevel"/>
    <w:tmpl w:val="E0D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026978293">
    <w:abstractNumId w:val="10"/>
  </w:num>
  <w:num w:numId="2" w16cid:durableId="2098212965">
    <w:abstractNumId w:val="1"/>
  </w:num>
  <w:num w:numId="3" w16cid:durableId="1946837411">
    <w:abstractNumId w:val="7"/>
  </w:num>
  <w:num w:numId="4" w16cid:durableId="1110467358">
    <w:abstractNumId w:val="3"/>
  </w:num>
  <w:num w:numId="5" w16cid:durableId="1373656079">
    <w:abstractNumId w:val="0"/>
  </w:num>
  <w:num w:numId="6" w16cid:durableId="1759712813">
    <w:abstractNumId w:val="4"/>
  </w:num>
  <w:num w:numId="7" w16cid:durableId="1339505273">
    <w:abstractNumId w:val="2"/>
  </w:num>
  <w:num w:numId="8" w16cid:durableId="1998612761">
    <w:abstractNumId w:val="9"/>
  </w:num>
  <w:num w:numId="9" w16cid:durableId="1184175165">
    <w:abstractNumId w:val="5"/>
  </w:num>
  <w:num w:numId="10" w16cid:durableId="479419832">
    <w:abstractNumId w:val="8"/>
  </w:num>
  <w:num w:numId="11" w16cid:durableId="1079059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2C"/>
    <w:rsid w:val="00000054"/>
    <w:rsid w:val="00000960"/>
    <w:rsid w:val="00000A55"/>
    <w:rsid w:val="0005478C"/>
    <w:rsid w:val="000601AF"/>
    <w:rsid w:val="00097FFC"/>
    <w:rsid w:val="00123030"/>
    <w:rsid w:val="001259DB"/>
    <w:rsid w:val="00174EEA"/>
    <w:rsid w:val="001D7366"/>
    <w:rsid w:val="00214A30"/>
    <w:rsid w:val="00243590"/>
    <w:rsid w:val="00246EE6"/>
    <w:rsid w:val="0028304F"/>
    <w:rsid w:val="00287279"/>
    <w:rsid w:val="00302077"/>
    <w:rsid w:val="003B2EF3"/>
    <w:rsid w:val="00422E9C"/>
    <w:rsid w:val="00425D9C"/>
    <w:rsid w:val="00451D92"/>
    <w:rsid w:val="0047140B"/>
    <w:rsid w:val="00530BE4"/>
    <w:rsid w:val="00583E26"/>
    <w:rsid w:val="005F5A97"/>
    <w:rsid w:val="006039E5"/>
    <w:rsid w:val="00612887"/>
    <w:rsid w:val="00652861"/>
    <w:rsid w:val="00673021"/>
    <w:rsid w:val="0068248A"/>
    <w:rsid w:val="006B4EBB"/>
    <w:rsid w:val="00706EAE"/>
    <w:rsid w:val="00724A2B"/>
    <w:rsid w:val="00781FEB"/>
    <w:rsid w:val="007866B5"/>
    <w:rsid w:val="007D6E2E"/>
    <w:rsid w:val="007E0790"/>
    <w:rsid w:val="00876B49"/>
    <w:rsid w:val="008F123E"/>
    <w:rsid w:val="00924041"/>
    <w:rsid w:val="00977099"/>
    <w:rsid w:val="009817EB"/>
    <w:rsid w:val="00982A8F"/>
    <w:rsid w:val="009D2B15"/>
    <w:rsid w:val="00A07C70"/>
    <w:rsid w:val="00A15155"/>
    <w:rsid w:val="00A57DB0"/>
    <w:rsid w:val="00AE4511"/>
    <w:rsid w:val="00AE52A6"/>
    <w:rsid w:val="00B208B9"/>
    <w:rsid w:val="00BC5F69"/>
    <w:rsid w:val="00BF2632"/>
    <w:rsid w:val="00C016B4"/>
    <w:rsid w:val="00C54720"/>
    <w:rsid w:val="00C84C8B"/>
    <w:rsid w:val="00D12A6C"/>
    <w:rsid w:val="00D26221"/>
    <w:rsid w:val="00D96571"/>
    <w:rsid w:val="00DB70F8"/>
    <w:rsid w:val="00E07ED5"/>
    <w:rsid w:val="00E300B6"/>
    <w:rsid w:val="00E65251"/>
    <w:rsid w:val="00EC4305"/>
    <w:rsid w:val="00ED3CA5"/>
    <w:rsid w:val="00EF03A5"/>
    <w:rsid w:val="00F24127"/>
    <w:rsid w:val="00F34329"/>
    <w:rsid w:val="00F5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2CD6"/>
  <w15:chartTrackingRefBased/>
  <w15:docId w15:val="{A4871381-245F-443D-964E-E74755E2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20"/>
    <w:pPr>
      <w:bidi/>
      <w:spacing w:after="0" w:line="240" w:lineRule="auto"/>
    </w:pPr>
    <w:rPr>
      <w:rFonts w:ascii="Times New Roman" w:eastAsia="Times New Roman" w:hAnsi="Times New Roman" w:cs="Traditional Arabic"/>
      <w:sz w:val="20"/>
      <w:szCs w:val="20"/>
    </w:rPr>
  </w:style>
  <w:style w:type="paragraph" w:styleId="Heading1">
    <w:name w:val="heading 1"/>
    <w:basedOn w:val="Normal"/>
    <w:link w:val="Heading1Char"/>
    <w:uiPriority w:val="9"/>
    <w:qFormat/>
    <w:rsid w:val="00673021"/>
    <w:pPr>
      <w:bidi w:val="0"/>
      <w:spacing w:before="100" w:beforeAutospacing="1" w:after="100" w:afterAutospacing="1"/>
      <w:outlineLvl w:val="0"/>
    </w:pPr>
    <w:rPr>
      <w:rFonts w:cs="Times New Roman"/>
      <w:b/>
      <w:bCs/>
      <w:kern w:val="36"/>
      <w:sz w:val="48"/>
      <w:szCs w:val="48"/>
    </w:rPr>
  </w:style>
  <w:style w:type="paragraph" w:styleId="Heading4">
    <w:name w:val="heading 4"/>
    <w:basedOn w:val="Normal"/>
    <w:next w:val="Normal"/>
    <w:link w:val="Heading4Char"/>
    <w:uiPriority w:val="9"/>
    <w:semiHidden/>
    <w:unhideWhenUsed/>
    <w:qFormat/>
    <w:rsid w:val="00D12A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4720"/>
    <w:pPr>
      <w:tabs>
        <w:tab w:val="center" w:pos="4153"/>
        <w:tab w:val="right" w:pos="8306"/>
      </w:tabs>
    </w:pPr>
  </w:style>
  <w:style w:type="character" w:customStyle="1" w:styleId="FooterChar">
    <w:name w:val="Footer Char"/>
    <w:basedOn w:val="DefaultParagraphFont"/>
    <w:link w:val="Footer"/>
    <w:rsid w:val="00C54720"/>
    <w:rPr>
      <w:rFonts w:ascii="Times New Roman" w:eastAsia="Times New Roman" w:hAnsi="Times New Roman" w:cs="Traditional Arabic"/>
      <w:sz w:val="20"/>
      <w:szCs w:val="20"/>
    </w:rPr>
  </w:style>
  <w:style w:type="paragraph" w:styleId="Header">
    <w:name w:val="header"/>
    <w:basedOn w:val="Normal"/>
    <w:link w:val="HeaderChar"/>
    <w:uiPriority w:val="99"/>
    <w:rsid w:val="00C54720"/>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C54720"/>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C54720"/>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C54720"/>
    <w:rPr>
      <w:rFonts w:ascii="Calibri" w:eastAsia="Times New Roman" w:hAnsi="Calibri" w:cs="Times New Roman"/>
    </w:rPr>
  </w:style>
  <w:style w:type="paragraph" w:styleId="ListParagraph">
    <w:name w:val="List Paragraph"/>
    <w:basedOn w:val="Normal"/>
    <w:uiPriority w:val="34"/>
    <w:qFormat/>
    <w:rsid w:val="00C54720"/>
    <w:pPr>
      <w:ind w:left="720"/>
      <w:contextualSpacing/>
    </w:pPr>
  </w:style>
  <w:style w:type="character" w:customStyle="1" w:styleId="fontstyle01">
    <w:name w:val="fontstyle01"/>
    <w:rsid w:val="00C016B4"/>
    <w:rPr>
      <w:rFonts w:ascii="TimesNewRoman" w:hAnsi="TimesNewRoman" w:hint="default"/>
      <w:b w:val="0"/>
      <w:bCs w:val="0"/>
      <w:i w:val="0"/>
      <w:iCs w:val="0"/>
      <w:color w:val="000000"/>
      <w:sz w:val="26"/>
      <w:szCs w:val="26"/>
    </w:rPr>
  </w:style>
  <w:style w:type="character" w:customStyle="1" w:styleId="Heading1Char">
    <w:name w:val="Heading 1 Char"/>
    <w:basedOn w:val="DefaultParagraphFont"/>
    <w:link w:val="Heading1"/>
    <w:uiPriority w:val="9"/>
    <w:rsid w:val="0067302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73021"/>
  </w:style>
  <w:style w:type="character" w:customStyle="1" w:styleId="author">
    <w:name w:val="author"/>
    <w:basedOn w:val="DefaultParagraphFont"/>
    <w:rsid w:val="0028304F"/>
  </w:style>
  <w:style w:type="character" w:styleId="Hyperlink">
    <w:name w:val="Hyperlink"/>
    <w:basedOn w:val="DefaultParagraphFont"/>
    <w:uiPriority w:val="99"/>
    <w:semiHidden/>
    <w:unhideWhenUsed/>
    <w:rsid w:val="0028304F"/>
    <w:rPr>
      <w:color w:val="0000FF"/>
      <w:u w:val="single"/>
    </w:rPr>
  </w:style>
  <w:style w:type="character" w:customStyle="1" w:styleId="a-color-secondary">
    <w:name w:val="a-color-secondary"/>
    <w:basedOn w:val="DefaultParagraphFont"/>
    <w:rsid w:val="0028304F"/>
  </w:style>
  <w:style w:type="character" w:customStyle="1" w:styleId="a-size-large">
    <w:name w:val="a-size-large"/>
    <w:basedOn w:val="DefaultParagraphFont"/>
    <w:rsid w:val="0028304F"/>
  </w:style>
  <w:style w:type="character" w:customStyle="1" w:styleId="a-declarative">
    <w:name w:val="a-declarative"/>
    <w:basedOn w:val="DefaultParagraphFont"/>
    <w:rsid w:val="0028304F"/>
  </w:style>
  <w:style w:type="character" w:styleId="Strong">
    <w:name w:val="Strong"/>
    <w:basedOn w:val="DefaultParagraphFont"/>
    <w:uiPriority w:val="22"/>
    <w:qFormat/>
    <w:rsid w:val="007866B5"/>
    <w:rPr>
      <w:b/>
      <w:bCs/>
    </w:rPr>
  </w:style>
  <w:style w:type="character" w:customStyle="1" w:styleId="Heading4Char">
    <w:name w:val="Heading 4 Char"/>
    <w:basedOn w:val="DefaultParagraphFont"/>
    <w:link w:val="Heading4"/>
    <w:uiPriority w:val="9"/>
    <w:semiHidden/>
    <w:rsid w:val="00D12A6C"/>
    <w:rPr>
      <w:rFonts w:asciiTheme="majorHAnsi" w:eastAsiaTheme="majorEastAsia" w:hAnsiTheme="majorHAnsi" w:cstheme="majorBidi"/>
      <w:i/>
      <w:iCs/>
      <w:color w:val="2E74B5" w:themeColor="accent1" w:themeShade="BF"/>
      <w:sz w:val="20"/>
      <w:szCs w:val="20"/>
    </w:rPr>
  </w:style>
  <w:style w:type="paragraph" w:styleId="NormalWeb">
    <w:name w:val="Normal (Web)"/>
    <w:basedOn w:val="Normal"/>
    <w:uiPriority w:val="99"/>
    <w:semiHidden/>
    <w:unhideWhenUsed/>
    <w:rsid w:val="0047140B"/>
    <w:pPr>
      <w:bidi w:val="0"/>
      <w:spacing w:before="100" w:beforeAutospacing="1" w:after="100" w:afterAutospacing="1"/>
    </w:pPr>
    <w:rPr>
      <w:rFonts w:cs="Times New Roman"/>
      <w:sz w:val="24"/>
      <w:szCs w:val="24"/>
      <w:lang w:val="en-GB" w:eastAsia="en-GB"/>
    </w:rPr>
  </w:style>
  <w:style w:type="character" w:customStyle="1" w:styleId="apple-converted-space">
    <w:name w:val="apple-converted-space"/>
    <w:basedOn w:val="DefaultParagraphFont"/>
    <w:rsid w:val="008F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902">
      <w:bodyDiv w:val="1"/>
      <w:marLeft w:val="0"/>
      <w:marRight w:val="0"/>
      <w:marTop w:val="0"/>
      <w:marBottom w:val="0"/>
      <w:divBdr>
        <w:top w:val="none" w:sz="0" w:space="0" w:color="auto"/>
        <w:left w:val="none" w:sz="0" w:space="0" w:color="auto"/>
        <w:bottom w:val="none" w:sz="0" w:space="0" w:color="auto"/>
        <w:right w:val="none" w:sz="0" w:space="0" w:color="auto"/>
      </w:divBdr>
    </w:div>
    <w:div w:id="329722804">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706490046">
      <w:bodyDiv w:val="1"/>
      <w:marLeft w:val="0"/>
      <w:marRight w:val="0"/>
      <w:marTop w:val="0"/>
      <w:marBottom w:val="0"/>
      <w:divBdr>
        <w:top w:val="none" w:sz="0" w:space="0" w:color="auto"/>
        <w:left w:val="none" w:sz="0" w:space="0" w:color="auto"/>
        <w:bottom w:val="none" w:sz="0" w:space="0" w:color="auto"/>
        <w:right w:val="none" w:sz="0" w:space="0" w:color="auto"/>
      </w:divBdr>
    </w:div>
    <w:div w:id="710494202">
      <w:bodyDiv w:val="1"/>
      <w:marLeft w:val="0"/>
      <w:marRight w:val="0"/>
      <w:marTop w:val="0"/>
      <w:marBottom w:val="0"/>
      <w:divBdr>
        <w:top w:val="none" w:sz="0" w:space="0" w:color="auto"/>
        <w:left w:val="none" w:sz="0" w:space="0" w:color="auto"/>
        <w:bottom w:val="none" w:sz="0" w:space="0" w:color="auto"/>
        <w:right w:val="none" w:sz="0" w:space="0" w:color="auto"/>
      </w:divBdr>
    </w:div>
    <w:div w:id="956058420">
      <w:bodyDiv w:val="1"/>
      <w:marLeft w:val="0"/>
      <w:marRight w:val="0"/>
      <w:marTop w:val="0"/>
      <w:marBottom w:val="0"/>
      <w:divBdr>
        <w:top w:val="none" w:sz="0" w:space="0" w:color="auto"/>
        <w:left w:val="none" w:sz="0" w:space="0" w:color="auto"/>
        <w:bottom w:val="none" w:sz="0" w:space="0" w:color="auto"/>
        <w:right w:val="none" w:sz="0" w:space="0" w:color="auto"/>
      </w:divBdr>
    </w:div>
    <w:div w:id="1068572391">
      <w:bodyDiv w:val="1"/>
      <w:marLeft w:val="0"/>
      <w:marRight w:val="0"/>
      <w:marTop w:val="0"/>
      <w:marBottom w:val="0"/>
      <w:divBdr>
        <w:top w:val="none" w:sz="0" w:space="0" w:color="auto"/>
        <w:left w:val="none" w:sz="0" w:space="0" w:color="auto"/>
        <w:bottom w:val="none" w:sz="0" w:space="0" w:color="auto"/>
        <w:right w:val="none" w:sz="0" w:space="0" w:color="auto"/>
      </w:divBdr>
    </w:div>
    <w:div w:id="1318800398">
      <w:bodyDiv w:val="1"/>
      <w:marLeft w:val="0"/>
      <w:marRight w:val="0"/>
      <w:marTop w:val="0"/>
      <w:marBottom w:val="0"/>
      <w:divBdr>
        <w:top w:val="none" w:sz="0" w:space="0" w:color="auto"/>
        <w:left w:val="none" w:sz="0" w:space="0" w:color="auto"/>
        <w:bottom w:val="none" w:sz="0" w:space="0" w:color="auto"/>
        <w:right w:val="none" w:sz="0" w:space="0" w:color="auto"/>
      </w:divBdr>
    </w:div>
    <w:div w:id="1879855876">
      <w:bodyDiv w:val="1"/>
      <w:marLeft w:val="0"/>
      <w:marRight w:val="0"/>
      <w:marTop w:val="0"/>
      <w:marBottom w:val="0"/>
      <w:divBdr>
        <w:top w:val="none" w:sz="0" w:space="0" w:color="auto"/>
        <w:left w:val="none" w:sz="0" w:space="0" w:color="auto"/>
        <w:bottom w:val="none" w:sz="0" w:space="0" w:color="auto"/>
        <w:right w:val="none" w:sz="0" w:space="0" w:color="auto"/>
      </w:divBdr>
    </w:div>
    <w:div w:id="2140762510">
      <w:bodyDiv w:val="1"/>
      <w:marLeft w:val="0"/>
      <w:marRight w:val="0"/>
      <w:marTop w:val="0"/>
      <w:marBottom w:val="0"/>
      <w:divBdr>
        <w:top w:val="none" w:sz="0" w:space="0" w:color="auto"/>
        <w:left w:val="none" w:sz="0" w:space="0" w:color="auto"/>
        <w:bottom w:val="none" w:sz="0" w:space="0" w:color="auto"/>
        <w:right w:val="none" w:sz="0" w:space="0" w:color="auto"/>
      </w:divBdr>
      <w:divsChild>
        <w:div w:id="484662385">
          <w:marLeft w:val="0"/>
          <w:marRight w:val="0"/>
          <w:marTop w:val="0"/>
          <w:marBottom w:val="0"/>
          <w:divBdr>
            <w:top w:val="none" w:sz="0" w:space="0" w:color="auto"/>
            <w:left w:val="none" w:sz="0" w:space="0" w:color="auto"/>
            <w:bottom w:val="none" w:sz="0" w:space="0" w:color="auto"/>
            <w:right w:val="none" w:sz="0" w:space="0" w:color="auto"/>
          </w:divBdr>
          <w:divsChild>
            <w:div w:id="49233828">
              <w:marLeft w:val="0"/>
              <w:marRight w:val="0"/>
              <w:marTop w:val="0"/>
              <w:marBottom w:val="0"/>
              <w:divBdr>
                <w:top w:val="none" w:sz="0" w:space="0" w:color="auto"/>
                <w:left w:val="none" w:sz="0" w:space="0" w:color="auto"/>
                <w:bottom w:val="none" w:sz="0" w:space="0" w:color="auto"/>
                <w:right w:val="none" w:sz="0" w:space="0" w:color="auto"/>
              </w:divBdr>
              <w:divsChild>
                <w:div w:id="1212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Noor Khalid</cp:lastModifiedBy>
  <cp:revision>2</cp:revision>
  <dcterms:created xsi:type="dcterms:W3CDTF">2022-09-30T12:22:00Z</dcterms:created>
  <dcterms:modified xsi:type="dcterms:W3CDTF">2022-09-30T12:22:00Z</dcterms:modified>
</cp:coreProperties>
</file>